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7CC" w:rsidRPr="00830BF6" w:rsidRDefault="00F617CC" w:rsidP="00F617CC">
      <w:pPr>
        <w:widowControl/>
        <w:autoSpaceDN w:val="0"/>
        <w:adjustRightInd w:val="0"/>
        <w:ind w:left="432"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830BF6">
        <w:rPr>
          <w:rFonts w:ascii="Times New Roman CYR" w:hAnsi="Times New Roman CYR" w:cs="Times New Roman CYR"/>
          <w:b/>
          <w:sz w:val="28"/>
          <w:szCs w:val="28"/>
        </w:rPr>
        <w:t>АДМИНИСТРАЦИЯ</w:t>
      </w:r>
    </w:p>
    <w:p w:rsidR="00F617CC" w:rsidRPr="00830BF6" w:rsidRDefault="00F617CC" w:rsidP="00F617CC">
      <w:pPr>
        <w:widowControl/>
        <w:autoSpaceDN w:val="0"/>
        <w:adjustRightInd w:val="0"/>
        <w:ind w:left="432"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830BF6">
        <w:rPr>
          <w:rFonts w:ascii="Times New Roman CYR" w:hAnsi="Times New Roman CYR" w:cs="Times New Roman CYR"/>
          <w:b/>
          <w:sz w:val="28"/>
          <w:szCs w:val="28"/>
        </w:rPr>
        <w:t>ВЕРХНЕГНУТОВСКОГО СЕЛЬСКОГО ПОСЕЛЕНИЯ</w:t>
      </w:r>
    </w:p>
    <w:p w:rsidR="00F617CC" w:rsidRDefault="00F617CC" w:rsidP="00F617CC">
      <w:pPr>
        <w:widowControl/>
        <w:autoSpaceDN w:val="0"/>
        <w:adjustRightInd w:val="0"/>
        <w:ind w:left="432"/>
        <w:jc w:val="center"/>
        <w:rPr>
          <w:rFonts w:ascii="Times New Roman CYR" w:hAnsi="Times New Roman CYR" w:cs="Times New Roman CYR"/>
          <w:sz w:val="32"/>
          <w:szCs w:val="32"/>
        </w:rPr>
      </w:pPr>
      <w:r>
        <w:rPr>
          <w:rFonts w:ascii="Times New Roman CYR" w:hAnsi="Times New Roman CYR" w:cs="Times New Roman CYR"/>
          <w:sz w:val="28"/>
          <w:szCs w:val="28"/>
        </w:rPr>
        <w:t>Чернышковского муниципального района Волгоградской области</w:t>
      </w:r>
    </w:p>
    <w:p w:rsidR="00F617CC" w:rsidRPr="004A25F3" w:rsidRDefault="00F617CC" w:rsidP="00F617CC">
      <w:pPr>
        <w:widowControl/>
        <w:pBdr>
          <w:bottom w:val="single" w:sz="12" w:space="1" w:color="auto"/>
        </w:pBdr>
        <w:autoSpaceDN w:val="0"/>
        <w:adjustRightInd w:val="0"/>
        <w:ind w:left="432" w:right="237"/>
        <w:rPr>
          <w:rFonts w:ascii="Times New Roman CYR" w:hAnsi="Times New Roman CYR" w:cs="Times New Roman CYR"/>
        </w:rPr>
      </w:pPr>
      <w:r w:rsidRPr="004A25F3">
        <w:rPr>
          <w:rFonts w:ascii="Times New Roman CYR" w:hAnsi="Times New Roman CYR" w:cs="Times New Roman CYR"/>
        </w:rPr>
        <w:t xml:space="preserve">404482 </w:t>
      </w:r>
      <w:proofErr w:type="spellStart"/>
      <w:r w:rsidRPr="004A25F3">
        <w:rPr>
          <w:rFonts w:ascii="Times New Roman CYR" w:hAnsi="Times New Roman CYR" w:cs="Times New Roman CYR"/>
        </w:rPr>
        <w:t>х</w:t>
      </w:r>
      <w:proofErr w:type="gramStart"/>
      <w:r w:rsidRPr="004A25F3">
        <w:rPr>
          <w:rFonts w:ascii="Times New Roman CYR" w:hAnsi="Times New Roman CYR" w:cs="Times New Roman CYR"/>
        </w:rPr>
        <w:t>.В</w:t>
      </w:r>
      <w:proofErr w:type="gramEnd"/>
      <w:r w:rsidRPr="004A25F3">
        <w:rPr>
          <w:rFonts w:ascii="Times New Roman CYR" w:hAnsi="Times New Roman CYR" w:cs="Times New Roman CYR"/>
        </w:rPr>
        <w:t>ерхнегнутов</w:t>
      </w:r>
      <w:proofErr w:type="spellEnd"/>
      <w:r w:rsidRPr="004A25F3">
        <w:rPr>
          <w:rFonts w:ascii="Times New Roman CYR" w:hAnsi="Times New Roman CYR" w:cs="Times New Roman CYR"/>
        </w:rPr>
        <w:t xml:space="preserve">, ул.Первомайская,9     </w:t>
      </w:r>
      <w:r>
        <w:rPr>
          <w:rFonts w:ascii="Times New Roman CYR" w:hAnsi="Times New Roman CYR" w:cs="Times New Roman CYR"/>
        </w:rPr>
        <w:t xml:space="preserve">                               </w:t>
      </w:r>
      <w:r w:rsidRPr="004A25F3">
        <w:rPr>
          <w:rFonts w:ascii="Times New Roman CYR" w:hAnsi="Times New Roman CYR" w:cs="Times New Roman CYR"/>
        </w:rPr>
        <w:t xml:space="preserve">  тел (84474)6-69-32, факс 6-63-48</w:t>
      </w:r>
    </w:p>
    <w:p w:rsidR="00F617CC" w:rsidRPr="0063430A" w:rsidRDefault="00F617CC" w:rsidP="00F617CC">
      <w:pPr>
        <w:widowControl/>
        <w:suppressAutoHyphens w:val="0"/>
        <w:autoSpaceDE/>
        <w:spacing w:after="200"/>
        <w:ind w:left="432"/>
        <w:jc w:val="right"/>
        <w:rPr>
          <w:sz w:val="28"/>
          <w:szCs w:val="28"/>
        </w:rPr>
      </w:pPr>
      <w:r w:rsidRPr="0063430A">
        <w:rPr>
          <w:sz w:val="28"/>
          <w:szCs w:val="28"/>
        </w:rPr>
        <w:t xml:space="preserve">                                    </w:t>
      </w:r>
    </w:p>
    <w:p w:rsidR="00F617CC" w:rsidRPr="00E96CE5" w:rsidRDefault="00F617CC" w:rsidP="00F617CC">
      <w:pPr>
        <w:pStyle w:val="ConsPlusNormal"/>
        <w:ind w:firstLine="5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ПОСТАНОВЛЕНИЕ</w:t>
      </w:r>
    </w:p>
    <w:p w:rsidR="00F617CC" w:rsidRDefault="00F617CC" w:rsidP="00F617CC">
      <w:pPr>
        <w:jc w:val="both"/>
        <w:rPr>
          <w:rFonts w:eastAsia="Arial" w:cs="Arial"/>
          <w:sz w:val="24"/>
          <w:szCs w:val="24"/>
        </w:rPr>
      </w:pPr>
    </w:p>
    <w:p w:rsidR="00F617CC" w:rsidRDefault="00F617CC" w:rsidP="00F617CC">
      <w:pPr>
        <w:jc w:val="both"/>
        <w:rPr>
          <w:rFonts w:eastAsia="Arial" w:cs="Arial"/>
          <w:b/>
          <w:sz w:val="24"/>
          <w:szCs w:val="24"/>
        </w:rPr>
      </w:pPr>
      <w:r>
        <w:rPr>
          <w:rFonts w:eastAsia="Arial" w:cs="Arial"/>
          <w:sz w:val="24"/>
          <w:szCs w:val="24"/>
        </w:rPr>
        <w:t xml:space="preserve"> </w:t>
      </w:r>
      <w:r w:rsidRPr="0040193E">
        <w:rPr>
          <w:rFonts w:eastAsia="Arial" w:cs="Arial"/>
          <w:b/>
          <w:sz w:val="24"/>
          <w:szCs w:val="24"/>
        </w:rPr>
        <w:t xml:space="preserve">от  </w:t>
      </w:r>
      <w:r>
        <w:rPr>
          <w:rFonts w:eastAsia="Arial" w:cs="Arial"/>
          <w:b/>
          <w:sz w:val="24"/>
          <w:szCs w:val="24"/>
        </w:rPr>
        <w:t>17</w:t>
      </w:r>
      <w:r w:rsidRPr="0040193E">
        <w:rPr>
          <w:rFonts w:eastAsia="Arial" w:cs="Arial"/>
          <w:b/>
          <w:sz w:val="24"/>
          <w:szCs w:val="24"/>
        </w:rPr>
        <w:t xml:space="preserve">.11.2014 г.  №  </w:t>
      </w:r>
      <w:r>
        <w:rPr>
          <w:rFonts w:eastAsia="Arial" w:cs="Arial"/>
          <w:b/>
          <w:sz w:val="24"/>
          <w:szCs w:val="24"/>
        </w:rPr>
        <w:t>59</w:t>
      </w:r>
    </w:p>
    <w:p w:rsidR="00886E92" w:rsidRDefault="00886E92" w:rsidP="00F617CC">
      <w:pPr>
        <w:jc w:val="both"/>
        <w:rPr>
          <w:rFonts w:eastAsia="Arial" w:cs="Arial"/>
          <w:b/>
          <w:sz w:val="24"/>
          <w:szCs w:val="24"/>
        </w:rPr>
      </w:pPr>
    </w:p>
    <w:p w:rsidR="00F617CC" w:rsidRDefault="00F617CC" w:rsidP="00F617CC">
      <w:pPr>
        <w:jc w:val="both"/>
        <w:rPr>
          <w:rFonts w:eastAsia="Arial" w:cs="Arial"/>
          <w:b/>
          <w:sz w:val="24"/>
          <w:szCs w:val="24"/>
        </w:rPr>
      </w:pPr>
    </w:p>
    <w:p w:rsidR="00F617CC" w:rsidRDefault="00F617CC" w:rsidP="00F617CC">
      <w:pPr>
        <w:jc w:val="both"/>
        <w:rPr>
          <w:rFonts w:eastAsia="Arial" w:cs="Arial"/>
          <w:b/>
          <w:sz w:val="24"/>
          <w:szCs w:val="24"/>
        </w:rPr>
      </w:pPr>
      <w:r>
        <w:rPr>
          <w:rFonts w:eastAsia="Arial" w:cs="Arial"/>
          <w:b/>
          <w:sz w:val="24"/>
          <w:szCs w:val="24"/>
        </w:rPr>
        <w:t>Об утверждении схемы водоснабжения</w:t>
      </w:r>
    </w:p>
    <w:p w:rsidR="00F617CC" w:rsidRDefault="00F617CC" w:rsidP="00F617CC">
      <w:pPr>
        <w:jc w:val="both"/>
        <w:rPr>
          <w:rFonts w:eastAsia="Arial" w:cs="Arial"/>
          <w:b/>
          <w:sz w:val="24"/>
          <w:szCs w:val="24"/>
        </w:rPr>
      </w:pPr>
      <w:r>
        <w:rPr>
          <w:rFonts w:eastAsia="Arial" w:cs="Arial"/>
          <w:b/>
          <w:sz w:val="24"/>
          <w:szCs w:val="24"/>
        </w:rPr>
        <w:t>Верхнегнутовского сельского поселения</w:t>
      </w:r>
    </w:p>
    <w:p w:rsidR="00F617CC" w:rsidRDefault="00F617CC" w:rsidP="00F617CC">
      <w:pPr>
        <w:jc w:val="both"/>
        <w:rPr>
          <w:rFonts w:eastAsia="Arial" w:cs="Arial"/>
          <w:b/>
          <w:sz w:val="24"/>
          <w:szCs w:val="24"/>
        </w:rPr>
      </w:pPr>
    </w:p>
    <w:p w:rsidR="00F617CC" w:rsidRDefault="00F617CC" w:rsidP="00F617CC">
      <w:pPr>
        <w:jc w:val="both"/>
        <w:rPr>
          <w:rFonts w:eastAsia="Arial" w:cs="Arial"/>
          <w:b/>
          <w:sz w:val="24"/>
          <w:szCs w:val="24"/>
        </w:rPr>
      </w:pPr>
    </w:p>
    <w:p w:rsidR="00F617CC" w:rsidRDefault="00F617CC" w:rsidP="00F617CC">
      <w:pPr>
        <w:jc w:val="both"/>
        <w:rPr>
          <w:rFonts w:eastAsia="Arial" w:cs="Arial"/>
          <w:b/>
          <w:sz w:val="24"/>
          <w:szCs w:val="24"/>
        </w:rPr>
      </w:pPr>
    </w:p>
    <w:p w:rsidR="00886E92" w:rsidRDefault="00F617CC" w:rsidP="00F617CC">
      <w:pPr>
        <w:jc w:val="both"/>
        <w:rPr>
          <w:sz w:val="24"/>
          <w:szCs w:val="24"/>
        </w:rPr>
      </w:pPr>
      <w:r>
        <w:rPr>
          <w:rFonts w:eastAsia="Arial" w:cs="Arial"/>
          <w:b/>
          <w:sz w:val="24"/>
          <w:szCs w:val="24"/>
        </w:rPr>
        <w:t xml:space="preserve">     </w:t>
      </w:r>
      <w:r w:rsidRPr="00F617CC">
        <w:rPr>
          <w:rFonts w:eastAsia="Arial" w:cs="Arial"/>
          <w:sz w:val="24"/>
          <w:szCs w:val="24"/>
        </w:rPr>
        <w:t>В соответствии с</w:t>
      </w:r>
      <w:r>
        <w:rPr>
          <w:rFonts w:eastAsia="Arial" w:cs="Arial"/>
          <w:sz w:val="24"/>
          <w:szCs w:val="24"/>
        </w:rPr>
        <w:t xml:space="preserve"> Федеральными законами от 06.10.2003 г. № 131-ФЗ « Об общих принципах организации местного самоуправления в Российской Федерации», от 07.12.2011  № 416-ФЗ </w:t>
      </w:r>
      <w:proofErr w:type="gramStart"/>
      <w:r>
        <w:rPr>
          <w:rFonts w:eastAsia="Arial" w:cs="Arial"/>
          <w:sz w:val="24"/>
          <w:szCs w:val="24"/>
        </w:rPr>
        <w:t xml:space="preserve">( </w:t>
      </w:r>
      <w:proofErr w:type="gramEnd"/>
      <w:r>
        <w:rPr>
          <w:rFonts w:eastAsia="Arial" w:cs="Arial"/>
          <w:sz w:val="24"/>
          <w:szCs w:val="24"/>
        </w:rPr>
        <w:t xml:space="preserve">ред. От 30.12.2012 г.) « О водоснабжении и водоотведении», Постановления Правительства Российской Федерации от 05.09.2013 г. № 782 «О схемах водоснабжения и водоотведения», Генерального плана Верхнегнутовского сельского поселения Чернышковского муниципального района Волгоградской области, утвержденного Решением Совета депутатов Верхнегнутовского </w:t>
      </w:r>
      <w:r w:rsidR="00886E92">
        <w:rPr>
          <w:rFonts w:eastAsia="Arial" w:cs="Arial"/>
          <w:sz w:val="24"/>
          <w:szCs w:val="24"/>
        </w:rPr>
        <w:t xml:space="preserve">  </w:t>
      </w:r>
      <w:r>
        <w:rPr>
          <w:rFonts w:eastAsia="Arial" w:cs="Arial"/>
          <w:sz w:val="24"/>
          <w:szCs w:val="24"/>
        </w:rPr>
        <w:t xml:space="preserve">сельского </w:t>
      </w:r>
      <w:r w:rsidR="00886E92">
        <w:rPr>
          <w:rFonts w:eastAsia="Arial" w:cs="Arial"/>
          <w:sz w:val="24"/>
          <w:szCs w:val="24"/>
        </w:rPr>
        <w:t xml:space="preserve">   </w:t>
      </w:r>
      <w:r>
        <w:rPr>
          <w:rFonts w:eastAsia="Arial" w:cs="Arial"/>
          <w:sz w:val="24"/>
          <w:szCs w:val="24"/>
        </w:rPr>
        <w:t xml:space="preserve">поселения </w:t>
      </w:r>
      <w:r w:rsidR="00886E92">
        <w:rPr>
          <w:rFonts w:eastAsia="Arial" w:cs="Arial"/>
          <w:sz w:val="24"/>
          <w:szCs w:val="24"/>
        </w:rPr>
        <w:t xml:space="preserve"> № 4/2   </w:t>
      </w:r>
      <w:r w:rsidR="00886E92" w:rsidRPr="00886E92">
        <w:rPr>
          <w:sz w:val="24"/>
          <w:szCs w:val="24"/>
        </w:rPr>
        <w:t>от 21.02.2014 г.</w:t>
      </w:r>
      <w:r w:rsidR="00886E92">
        <w:rPr>
          <w:sz w:val="24"/>
          <w:szCs w:val="24"/>
        </w:rPr>
        <w:t>,</w:t>
      </w:r>
    </w:p>
    <w:p w:rsidR="00886E92" w:rsidRDefault="00886E92" w:rsidP="00F617CC">
      <w:pPr>
        <w:jc w:val="both"/>
        <w:rPr>
          <w:sz w:val="24"/>
          <w:szCs w:val="24"/>
        </w:rPr>
      </w:pPr>
    </w:p>
    <w:p w:rsidR="00886E92" w:rsidRDefault="00886E92" w:rsidP="00F617CC">
      <w:pPr>
        <w:jc w:val="both"/>
        <w:rPr>
          <w:sz w:val="24"/>
          <w:szCs w:val="24"/>
        </w:rPr>
      </w:pPr>
    </w:p>
    <w:p w:rsidR="00F617CC" w:rsidRDefault="00886E92" w:rsidP="00F617CC">
      <w:pPr>
        <w:jc w:val="both"/>
        <w:rPr>
          <w:b/>
          <w:sz w:val="24"/>
          <w:szCs w:val="24"/>
        </w:rPr>
      </w:pPr>
      <w:r w:rsidRPr="00886E92">
        <w:rPr>
          <w:b/>
          <w:sz w:val="24"/>
          <w:szCs w:val="24"/>
        </w:rPr>
        <w:t xml:space="preserve">ПОСТАНОВЛЯЮ: </w:t>
      </w:r>
    </w:p>
    <w:p w:rsidR="00886E92" w:rsidRDefault="00886E92" w:rsidP="00F617CC">
      <w:pPr>
        <w:jc w:val="both"/>
        <w:rPr>
          <w:b/>
          <w:sz w:val="24"/>
          <w:szCs w:val="24"/>
        </w:rPr>
      </w:pPr>
    </w:p>
    <w:p w:rsidR="00886E92" w:rsidRPr="00886E92" w:rsidRDefault="00886E92" w:rsidP="00F617CC">
      <w:pPr>
        <w:jc w:val="both"/>
        <w:rPr>
          <w:sz w:val="24"/>
          <w:szCs w:val="24"/>
        </w:rPr>
      </w:pPr>
    </w:p>
    <w:p w:rsidR="00886E92" w:rsidRPr="00886E92" w:rsidRDefault="00886E92" w:rsidP="00F617CC">
      <w:pPr>
        <w:jc w:val="both"/>
        <w:rPr>
          <w:sz w:val="24"/>
          <w:szCs w:val="24"/>
        </w:rPr>
      </w:pPr>
      <w:r w:rsidRPr="00886E92">
        <w:rPr>
          <w:sz w:val="24"/>
          <w:szCs w:val="24"/>
        </w:rPr>
        <w:t>1. Утвердить прилагаемую схему водоснабжения Верхнегнутовского сельского поселения.</w:t>
      </w:r>
    </w:p>
    <w:p w:rsidR="00886E92" w:rsidRPr="00886E92" w:rsidRDefault="00886E92" w:rsidP="00F617CC">
      <w:pPr>
        <w:jc w:val="both"/>
        <w:rPr>
          <w:sz w:val="24"/>
          <w:szCs w:val="24"/>
        </w:rPr>
      </w:pPr>
    </w:p>
    <w:p w:rsidR="00886E92" w:rsidRPr="00D940CD" w:rsidRDefault="00886E92" w:rsidP="00886E92">
      <w:pPr>
        <w:shd w:val="clear" w:color="auto" w:fill="FFFFFF"/>
        <w:tabs>
          <w:tab w:val="left" w:pos="6858"/>
          <w:tab w:val="left" w:pos="9214"/>
        </w:tabs>
        <w:spacing w:line="240" w:lineRule="atLeast"/>
        <w:ind w:right="-1"/>
        <w:jc w:val="both"/>
        <w:rPr>
          <w:sz w:val="24"/>
        </w:rPr>
      </w:pPr>
      <w:r w:rsidRPr="00886E92">
        <w:rPr>
          <w:sz w:val="24"/>
          <w:szCs w:val="24"/>
        </w:rPr>
        <w:t>2.</w:t>
      </w:r>
      <w:r w:rsidRPr="00886E9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 w:rsidRPr="00886E92">
        <w:rPr>
          <w:sz w:val="24"/>
        </w:rPr>
        <w:t>Настоящее постановление  вступает в силу после его официального обнародования</w:t>
      </w:r>
      <w:r>
        <w:rPr>
          <w:sz w:val="24"/>
        </w:rPr>
        <w:t xml:space="preserve"> и подлежит размещению на официальном сайте администрации </w:t>
      </w:r>
      <w:proofErr w:type="spellStart"/>
      <w:r>
        <w:rPr>
          <w:sz w:val="24"/>
        </w:rPr>
        <w:t>Верхнегнутовского</w:t>
      </w:r>
      <w:proofErr w:type="spellEnd"/>
      <w:r>
        <w:rPr>
          <w:sz w:val="24"/>
        </w:rPr>
        <w:t xml:space="preserve"> сельского поселения в сети Интернет: </w:t>
      </w:r>
      <w:proofErr w:type="spellStart"/>
      <w:r>
        <w:rPr>
          <w:sz w:val="24"/>
          <w:lang w:val="en-US"/>
        </w:rPr>
        <w:t>admvgnutov</w:t>
      </w:r>
      <w:proofErr w:type="spellEnd"/>
      <w:r w:rsidRPr="00886E92">
        <w:rPr>
          <w:sz w:val="24"/>
        </w:rPr>
        <w:t>.</w:t>
      </w:r>
      <w:proofErr w:type="spellStart"/>
      <w:r>
        <w:rPr>
          <w:sz w:val="24"/>
          <w:lang w:val="en-US"/>
        </w:rPr>
        <w:t>ukoz</w:t>
      </w:r>
      <w:proofErr w:type="spellEnd"/>
      <w:r w:rsidRPr="00886E92">
        <w:rPr>
          <w:sz w:val="24"/>
        </w:rPr>
        <w:t>.</w:t>
      </w:r>
      <w:proofErr w:type="spellStart"/>
      <w:r>
        <w:rPr>
          <w:sz w:val="24"/>
          <w:lang w:val="en-US"/>
        </w:rPr>
        <w:t>ru</w:t>
      </w:r>
      <w:proofErr w:type="spellEnd"/>
    </w:p>
    <w:p w:rsidR="00886E92" w:rsidRPr="00D940CD" w:rsidRDefault="00886E92" w:rsidP="00886E92">
      <w:pPr>
        <w:shd w:val="clear" w:color="auto" w:fill="FFFFFF"/>
        <w:tabs>
          <w:tab w:val="left" w:pos="6858"/>
          <w:tab w:val="left" w:pos="9214"/>
        </w:tabs>
        <w:spacing w:line="240" w:lineRule="atLeast"/>
        <w:ind w:right="-1"/>
        <w:jc w:val="both"/>
        <w:rPr>
          <w:sz w:val="24"/>
        </w:rPr>
      </w:pPr>
    </w:p>
    <w:p w:rsidR="00886E92" w:rsidRDefault="00886E92" w:rsidP="00886E92">
      <w:pPr>
        <w:shd w:val="clear" w:color="auto" w:fill="FFFFFF"/>
        <w:tabs>
          <w:tab w:val="left" w:pos="6858"/>
          <w:tab w:val="left" w:pos="9214"/>
        </w:tabs>
        <w:spacing w:line="240" w:lineRule="atLeast"/>
        <w:ind w:right="-1"/>
        <w:jc w:val="both"/>
        <w:rPr>
          <w:sz w:val="24"/>
        </w:rPr>
      </w:pPr>
    </w:p>
    <w:p w:rsidR="00886E92" w:rsidRDefault="00886E92" w:rsidP="00886E92">
      <w:pPr>
        <w:shd w:val="clear" w:color="auto" w:fill="FFFFFF"/>
        <w:tabs>
          <w:tab w:val="left" w:pos="6858"/>
          <w:tab w:val="left" w:pos="9214"/>
        </w:tabs>
        <w:spacing w:line="240" w:lineRule="atLeast"/>
        <w:ind w:right="-1"/>
        <w:jc w:val="both"/>
        <w:rPr>
          <w:sz w:val="24"/>
        </w:rPr>
      </w:pPr>
    </w:p>
    <w:p w:rsidR="00886E92" w:rsidRDefault="00886E92" w:rsidP="00886E92">
      <w:pPr>
        <w:shd w:val="clear" w:color="auto" w:fill="FFFFFF"/>
        <w:tabs>
          <w:tab w:val="left" w:pos="6858"/>
          <w:tab w:val="left" w:pos="9214"/>
        </w:tabs>
        <w:spacing w:line="240" w:lineRule="atLeast"/>
        <w:ind w:right="-1"/>
        <w:jc w:val="both"/>
        <w:rPr>
          <w:sz w:val="24"/>
        </w:rPr>
      </w:pPr>
    </w:p>
    <w:p w:rsidR="00886E92" w:rsidRDefault="00886E92" w:rsidP="00886E92">
      <w:pPr>
        <w:shd w:val="clear" w:color="auto" w:fill="FFFFFF"/>
        <w:tabs>
          <w:tab w:val="left" w:pos="6858"/>
          <w:tab w:val="left" w:pos="9214"/>
        </w:tabs>
        <w:spacing w:line="240" w:lineRule="atLeast"/>
        <w:ind w:right="-1"/>
        <w:jc w:val="both"/>
        <w:rPr>
          <w:sz w:val="24"/>
        </w:rPr>
      </w:pPr>
    </w:p>
    <w:p w:rsidR="00886E92" w:rsidRPr="00886E92" w:rsidRDefault="00886E92" w:rsidP="00886E92">
      <w:pPr>
        <w:shd w:val="clear" w:color="auto" w:fill="FFFFFF"/>
        <w:tabs>
          <w:tab w:val="left" w:pos="6858"/>
          <w:tab w:val="left" w:pos="9214"/>
        </w:tabs>
        <w:spacing w:line="240" w:lineRule="atLeast"/>
        <w:ind w:right="-1"/>
        <w:jc w:val="both"/>
        <w:rPr>
          <w:sz w:val="24"/>
        </w:rPr>
      </w:pPr>
    </w:p>
    <w:p w:rsidR="00886E92" w:rsidRPr="00D940CD" w:rsidRDefault="00886E92" w:rsidP="00886E92">
      <w:pPr>
        <w:shd w:val="clear" w:color="auto" w:fill="FFFFFF"/>
        <w:tabs>
          <w:tab w:val="left" w:pos="6858"/>
          <w:tab w:val="left" w:pos="9214"/>
        </w:tabs>
        <w:spacing w:line="240" w:lineRule="atLeast"/>
        <w:ind w:right="-1"/>
        <w:jc w:val="both"/>
        <w:rPr>
          <w:sz w:val="24"/>
        </w:rPr>
      </w:pPr>
    </w:p>
    <w:p w:rsidR="00886E92" w:rsidRPr="00D940CD" w:rsidRDefault="00886E92" w:rsidP="00886E92">
      <w:pPr>
        <w:shd w:val="clear" w:color="auto" w:fill="FFFFFF"/>
        <w:tabs>
          <w:tab w:val="left" w:pos="6858"/>
          <w:tab w:val="left" w:pos="9214"/>
        </w:tabs>
        <w:spacing w:line="240" w:lineRule="atLeast"/>
        <w:ind w:right="-1"/>
        <w:jc w:val="both"/>
        <w:rPr>
          <w:sz w:val="24"/>
        </w:rPr>
      </w:pPr>
    </w:p>
    <w:p w:rsidR="00886E92" w:rsidRPr="00886E92" w:rsidRDefault="00886E92" w:rsidP="00886E92">
      <w:pPr>
        <w:shd w:val="clear" w:color="auto" w:fill="FFFFFF"/>
        <w:tabs>
          <w:tab w:val="left" w:pos="6858"/>
          <w:tab w:val="left" w:pos="9214"/>
        </w:tabs>
        <w:spacing w:line="240" w:lineRule="atLeast"/>
        <w:ind w:right="-1"/>
        <w:jc w:val="both"/>
        <w:rPr>
          <w:bCs/>
          <w:sz w:val="24"/>
          <w:szCs w:val="24"/>
        </w:rPr>
      </w:pPr>
      <w:r>
        <w:rPr>
          <w:sz w:val="24"/>
        </w:rPr>
        <w:t>Глава Верхнегнутовского сельского поселения                                     С.В.Захарченко</w:t>
      </w:r>
    </w:p>
    <w:p w:rsidR="00886E92" w:rsidRPr="00886E92" w:rsidRDefault="00886E92" w:rsidP="00F617CC">
      <w:pPr>
        <w:jc w:val="both"/>
        <w:rPr>
          <w:rFonts w:eastAsia="Arial" w:cs="Arial"/>
          <w:b/>
          <w:sz w:val="24"/>
          <w:szCs w:val="24"/>
        </w:rPr>
      </w:pPr>
    </w:p>
    <w:p w:rsidR="000B5DB7" w:rsidRDefault="000B5DB7"/>
    <w:p w:rsidR="00D940CD" w:rsidRDefault="00D940CD"/>
    <w:p w:rsidR="00D940CD" w:rsidRDefault="00D940CD"/>
    <w:p w:rsidR="00D940CD" w:rsidRDefault="00D940CD"/>
    <w:p w:rsidR="00D940CD" w:rsidRDefault="00D940CD"/>
    <w:p w:rsidR="00D940CD" w:rsidRDefault="00D940CD"/>
    <w:p w:rsidR="00D940CD" w:rsidRDefault="00D940CD"/>
    <w:p w:rsidR="00D940CD" w:rsidRDefault="00D940CD"/>
    <w:p w:rsidR="00D940CD" w:rsidRDefault="00D940CD"/>
    <w:p w:rsidR="00D940CD" w:rsidRDefault="00D940CD"/>
    <w:p w:rsidR="00D940CD" w:rsidRPr="00DB0D41" w:rsidRDefault="00D940CD" w:rsidP="00D940CD">
      <w:pPr>
        <w:spacing w:line="360" w:lineRule="auto"/>
        <w:jc w:val="right"/>
        <w:rPr>
          <w:rFonts w:ascii="Calibri" w:hAnsi="Calibri"/>
          <w:b/>
          <w:bCs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1454"/>
        <w:gridCol w:w="4927"/>
      </w:tblGrid>
      <w:tr w:rsidR="00D600B9" w:rsidRPr="00D600B9" w:rsidTr="005350DB">
        <w:tc>
          <w:tcPr>
            <w:tcW w:w="3190" w:type="dxa"/>
            <w:shd w:val="clear" w:color="auto" w:fill="auto"/>
          </w:tcPr>
          <w:p w:rsidR="00D600B9" w:rsidRPr="00D600B9" w:rsidRDefault="00D600B9" w:rsidP="00D600B9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454" w:type="dxa"/>
            <w:shd w:val="clear" w:color="auto" w:fill="auto"/>
          </w:tcPr>
          <w:p w:rsidR="00D600B9" w:rsidRPr="00D600B9" w:rsidRDefault="00D600B9" w:rsidP="00D600B9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4927" w:type="dxa"/>
            <w:shd w:val="clear" w:color="auto" w:fill="auto"/>
          </w:tcPr>
          <w:p w:rsidR="00D600B9" w:rsidRPr="00D600B9" w:rsidRDefault="00D600B9" w:rsidP="00D600B9">
            <w:pPr>
              <w:widowControl/>
              <w:suppressAutoHyphens w:val="0"/>
              <w:autoSpaceDE/>
              <w:jc w:val="both"/>
              <w:rPr>
                <w:sz w:val="24"/>
                <w:szCs w:val="24"/>
                <w:lang w:eastAsia="ru-RU" w:bidi="ar-SA"/>
              </w:rPr>
            </w:pPr>
            <w:r w:rsidRPr="00D600B9">
              <w:rPr>
                <w:sz w:val="24"/>
                <w:szCs w:val="24"/>
                <w:lang w:eastAsia="ru-RU" w:bidi="ar-SA"/>
              </w:rPr>
              <w:t xml:space="preserve"> Утверждено постановлением администрации </w:t>
            </w:r>
            <w:proofErr w:type="spellStart"/>
            <w:r>
              <w:rPr>
                <w:sz w:val="24"/>
                <w:szCs w:val="24"/>
                <w:lang w:eastAsia="ru-RU" w:bidi="ar-SA"/>
              </w:rPr>
              <w:t>Верхнегнутовского</w:t>
            </w:r>
            <w:proofErr w:type="spellEnd"/>
            <w:r w:rsidRPr="00D600B9">
              <w:rPr>
                <w:sz w:val="24"/>
                <w:szCs w:val="24"/>
                <w:lang w:eastAsia="ru-RU" w:bidi="ar-SA"/>
              </w:rPr>
              <w:t xml:space="preserve"> сельского поселения Чернышковского муниципального района</w:t>
            </w:r>
          </w:p>
          <w:p w:rsidR="00D600B9" w:rsidRPr="00D600B9" w:rsidRDefault="00D600B9" w:rsidP="00D600B9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  <w:lang w:eastAsia="ru-RU" w:bidi="ar-SA"/>
              </w:rPr>
            </w:pPr>
            <w:r w:rsidRPr="00D600B9">
              <w:rPr>
                <w:sz w:val="24"/>
                <w:szCs w:val="24"/>
                <w:lang w:eastAsia="ru-RU" w:bidi="ar-SA"/>
              </w:rPr>
              <w:t>№</w:t>
            </w:r>
            <w:r>
              <w:rPr>
                <w:sz w:val="24"/>
                <w:szCs w:val="24"/>
                <w:lang w:eastAsia="ru-RU" w:bidi="ar-SA"/>
              </w:rPr>
              <w:t>59</w:t>
            </w:r>
            <w:r w:rsidRPr="00D600B9">
              <w:rPr>
                <w:sz w:val="24"/>
                <w:szCs w:val="24"/>
                <w:lang w:eastAsia="ru-RU" w:bidi="ar-SA"/>
              </w:rPr>
              <w:t xml:space="preserve"> от 1</w:t>
            </w:r>
            <w:r>
              <w:rPr>
                <w:sz w:val="24"/>
                <w:szCs w:val="24"/>
                <w:lang w:eastAsia="ru-RU" w:bidi="ar-SA"/>
              </w:rPr>
              <w:t>7</w:t>
            </w:r>
            <w:r w:rsidRPr="00D600B9">
              <w:rPr>
                <w:sz w:val="24"/>
                <w:szCs w:val="24"/>
                <w:lang w:eastAsia="ru-RU" w:bidi="ar-SA"/>
              </w:rPr>
              <w:t xml:space="preserve"> ноября 2014г.</w:t>
            </w:r>
          </w:p>
        </w:tc>
      </w:tr>
    </w:tbl>
    <w:p w:rsidR="00D940CD" w:rsidRPr="008423DF" w:rsidRDefault="00D940CD" w:rsidP="00D940CD">
      <w:pPr>
        <w:spacing w:line="360" w:lineRule="auto"/>
        <w:jc w:val="right"/>
        <w:rPr>
          <w:sz w:val="28"/>
          <w:szCs w:val="28"/>
        </w:rPr>
      </w:pPr>
    </w:p>
    <w:p w:rsidR="00D940CD" w:rsidRPr="000C6CB3" w:rsidRDefault="00D940CD" w:rsidP="00D940CD">
      <w:pPr>
        <w:spacing w:line="360" w:lineRule="auto"/>
        <w:rPr>
          <w:szCs w:val="24"/>
        </w:rPr>
      </w:pPr>
    </w:p>
    <w:p w:rsidR="00D940CD" w:rsidRDefault="00D940CD" w:rsidP="00D940CD">
      <w:pPr>
        <w:spacing w:line="360" w:lineRule="auto"/>
        <w:jc w:val="center"/>
        <w:rPr>
          <w:noProof/>
          <w:sz w:val="52"/>
          <w:szCs w:val="52"/>
        </w:rPr>
      </w:pPr>
    </w:p>
    <w:p w:rsidR="00D940CD" w:rsidRDefault="00D940CD" w:rsidP="00D940CD">
      <w:pPr>
        <w:spacing w:line="360" w:lineRule="auto"/>
        <w:jc w:val="center"/>
        <w:rPr>
          <w:noProof/>
          <w:sz w:val="52"/>
          <w:szCs w:val="52"/>
        </w:rPr>
      </w:pPr>
    </w:p>
    <w:p w:rsidR="00D940CD" w:rsidRDefault="00D940CD" w:rsidP="00D940CD">
      <w:pPr>
        <w:spacing w:line="360" w:lineRule="auto"/>
        <w:jc w:val="center"/>
        <w:rPr>
          <w:noProof/>
          <w:sz w:val="52"/>
          <w:szCs w:val="52"/>
        </w:rPr>
      </w:pPr>
    </w:p>
    <w:p w:rsidR="00D940CD" w:rsidRPr="00DB0D41" w:rsidRDefault="00D940CD" w:rsidP="00D940CD">
      <w:pPr>
        <w:spacing w:line="23" w:lineRule="atLeast"/>
        <w:jc w:val="center"/>
        <w:rPr>
          <w:b/>
          <w:sz w:val="40"/>
          <w:szCs w:val="40"/>
        </w:rPr>
      </w:pPr>
      <w:r w:rsidRPr="00DB0D41">
        <w:rPr>
          <w:b/>
          <w:sz w:val="40"/>
          <w:szCs w:val="40"/>
        </w:rPr>
        <w:t xml:space="preserve">Схема водоснабжения </w:t>
      </w:r>
      <w:r>
        <w:rPr>
          <w:b/>
          <w:sz w:val="40"/>
          <w:szCs w:val="40"/>
        </w:rPr>
        <w:t xml:space="preserve"> </w:t>
      </w:r>
      <w:r w:rsidRPr="00DB0D41">
        <w:rPr>
          <w:b/>
          <w:sz w:val="40"/>
          <w:szCs w:val="40"/>
        </w:rPr>
        <w:br/>
      </w:r>
      <w:r>
        <w:rPr>
          <w:b/>
          <w:sz w:val="40"/>
          <w:szCs w:val="40"/>
        </w:rPr>
        <w:t>Верхнегнутовского сельского поселения.</w:t>
      </w:r>
    </w:p>
    <w:p w:rsidR="00D940CD" w:rsidRPr="000C6CB3" w:rsidRDefault="00D940CD" w:rsidP="00D940CD">
      <w:pPr>
        <w:spacing w:line="360" w:lineRule="auto"/>
        <w:rPr>
          <w:szCs w:val="24"/>
        </w:rPr>
      </w:pPr>
    </w:p>
    <w:p w:rsidR="00D940CD" w:rsidRDefault="00D940CD" w:rsidP="00D940CD">
      <w:pPr>
        <w:spacing w:line="360" w:lineRule="auto"/>
        <w:rPr>
          <w:szCs w:val="24"/>
        </w:rPr>
      </w:pPr>
    </w:p>
    <w:p w:rsidR="00D940CD" w:rsidRDefault="00D940CD" w:rsidP="00D940CD">
      <w:pPr>
        <w:spacing w:line="360" w:lineRule="auto"/>
        <w:rPr>
          <w:szCs w:val="24"/>
        </w:rPr>
      </w:pPr>
    </w:p>
    <w:p w:rsidR="00D940CD" w:rsidRDefault="00D940CD" w:rsidP="00D940CD">
      <w:pPr>
        <w:spacing w:line="360" w:lineRule="auto"/>
        <w:jc w:val="right"/>
        <w:rPr>
          <w:szCs w:val="24"/>
        </w:rPr>
      </w:pPr>
    </w:p>
    <w:p w:rsidR="00D940CD" w:rsidRDefault="00D940CD" w:rsidP="00D940CD">
      <w:pPr>
        <w:spacing w:line="360" w:lineRule="auto"/>
        <w:jc w:val="right"/>
        <w:rPr>
          <w:szCs w:val="24"/>
        </w:rPr>
      </w:pPr>
    </w:p>
    <w:p w:rsidR="00D940CD" w:rsidRDefault="00D940CD" w:rsidP="00D940CD">
      <w:pPr>
        <w:spacing w:line="360" w:lineRule="auto"/>
        <w:jc w:val="right"/>
        <w:rPr>
          <w:szCs w:val="24"/>
        </w:rPr>
      </w:pPr>
    </w:p>
    <w:p w:rsidR="00D940CD" w:rsidRPr="000C6CB3" w:rsidRDefault="00D940CD" w:rsidP="00D940CD">
      <w:pPr>
        <w:spacing w:line="360" w:lineRule="auto"/>
        <w:jc w:val="center"/>
      </w:pPr>
      <w:r>
        <w:br w:type="page"/>
      </w:r>
    </w:p>
    <w:p w:rsidR="00D940CD" w:rsidRPr="00536F44" w:rsidRDefault="00D940CD" w:rsidP="00D940CD">
      <w:pPr>
        <w:jc w:val="center"/>
        <w:rPr>
          <w:b/>
          <w:sz w:val="28"/>
          <w:szCs w:val="28"/>
        </w:rPr>
      </w:pPr>
      <w:r w:rsidRPr="00536F44">
        <w:rPr>
          <w:b/>
          <w:sz w:val="28"/>
          <w:szCs w:val="28"/>
        </w:rPr>
        <w:lastRenderedPageBreak/>
        <w:t>Содержание</w:t>
      </w:r>
    </w:p>
    <w:p w:rsidR="00D940CD" w:rsidRDefault="004140BB" w:rsidP="00D940CD">
      <w:pPr>
        <w:pStyle w:val="11"/>
        <w:rPr>
          <w:rFonts w:ascii="Calibri" w:hAnsi="Calibri"/>
          <w:sz w:val="22"/>
          <w:szCs w:val="22"/>
        </w:rPr>
      </w:pPr>
      <w:r w:rsidRPr="00477D03">
        <w:fldChar w:fldCharType="begin"/>
      </w:r>
      <w:r w:rsidR="00D940CD" w:rsidRPr="00477D03">
        <w:instrText xml:space="preserve"> TOC \o "1-3" \h \z \u </w:instrText>
      </w:r>
      <w:r w:rsidRPr="00477D03">
        <w:fldChar w:fldCharType="separate"/>
      </w:r>
      <w:hyperlink w:anchor="_Toc402773270" w:history="1">
        <w:r w:rsidR="00D940CD" w:rsidRPr="000603A2">
          <w:rPr>
            <w:rStyle w:val="a5"/>
          </w:rPr>
          <w:t>Введение</w:t>
        </w:r>
        <w:r w:rsidR="00D940CD">
          <w:rPr>
            <w:webHidden/>
          </w:rPr>
          <w:tab/>
        </w:r>
        <w:r>
          <w:rPr>
            <w:webHidden/>
          </w:rPr>
          <w:fldChar w:fldCharType="begin"/>
        </w:r>
        <w:r w:rsidR="00D940CD">
          <w:rPr>
            <w:webHidden/>
          </w:rPr>
          <w:instrText xml:space="preserve"> PAGEREF _Toc402773270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940CD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D940CD" w:rsidRDefault="00E769A5" w:rsidP="00D940CD">
      <w:pPr>
        <w:pStyle w:val="11"/>
        <w:rPr>
          <w:rFonts w:ascii="Calibri" w:hAnsi="Calibri"/>
          <w:sz w:val="22"/>
          <w:szCs w:val="22"/>
        </w:rPr>
      </w:pPr>
      <w:hyperlink w:anchor="_Toc402773271" w:history="1">
        <w:r w:rsidR="00D940CD" w:rsidRPr="000603A2">
          <w:rPr>
            <w:rStyle w:val="a5"/>
          </w:rPr>
          <w:t>Паспорт схемы</w:t>
        </w:r>
        <w:r w:rsidR="00D940CD">
          <w:rPr>
            <w:webHidden/>
          </w:rPr>
          <w:tab/>
        </w:r>
        <w:r w:rsidR="004140BB">
          <w:rPr>
            <w:webHidden/>
          </w:rPr>
          <w:fldChar w:fldCharType="begin"/>
        </w:r>
        <w:r w:rsidR="00D940CD">
          <w:rPr>
            <w:webHidden/>
          </w:rPr>
          <w:instrText xml:space="preserve"> PAGEREF _Toc402773271 \h </w:instrText>
        </w:r>
        <w:r w:rsidR="004140BB">
          <w:rPr>
            <w:webHidden/>
          </w:rPr>
        </w:r>
        <w:r w:rsidR="004140BB">
          <w:rPr>
            <w:webHidden/>
          </w:rPr>
          <w:fldChar w:fldCharType="separate"/>
        </w:r>
        <w:r w:rsidR="00D940CD">
          <w:rPr>
            <w:webHidden/>
          </w:rPr>
          <w:t>4</w:t>
        </w:r>
        <w:r w:rsidR="004140BB">
          <w:rPr>
            <w:webHidden/>
          </w:rPr>
          <w:fldChar w:fldCharType="end"/>
        </w:r>
      </w:hyperlink>
    </w:p>
    <w:p w:rsidR="00D940CD" w:rsidRDefault="00E769A5" w:rsidP="00D940CD">
      <w:pPr>
        <w:pStyle w:val="11"/>
        <w:rPr>
          <w:rFonts w:ascii="Calibri" w:hAnsi="Calibri"/>
          <w:sz w:val="22"/>
          <w:szCs w:val="22"/>
        </w:rPr>
      </w:pPr>
      <w:hyperlink w:anchor="_Toc402773272" w:history="1">
        <w:r w:rsidR="00D940CD" w:rsidRPr="000603A2">
          <w:rPr>
            <w:rStyle w:val="a5"/>
          </w:rPr>
          <w:t>Глава 1. Краткое описание.</w:t>
        </w:r>
        <w:r w:rsidR="00D940CD">
          <w:rPr>
            <w:webHidden/>
          </w:rPr>
          <w:tab/>
        </w:r>
        <w:r w:rsidR="004140BB">
          <w:rPr>
            <w:webHidden/>
          </w:rPr>
          <w:fldChar w:fldCharType="begin"/>
        </w:r>
        <w:r w:rsidR="00D940CD">
          <w:rPr>
            <w:webHidden/>
          </w:rPr>
          <w:instrText xml:space="preserve"> PAGEREF _Toc402773272 \h </w:instrText>
        </w:r>
        <w:r w:rsidR="004140BB">
          <w:rPr>
            <w:webHidden/>
          </w:rPr>
        </w:r>
        <w:r w:rsidR="004140BB">
          <w:rPr>
            <w:webHidden/>
          </w:rPr>
          <w:fldChar w:fldCharType="separate"/>
        </w:r>
        <w:r w:rsidR="00D940CD">
          <w:rPr>
            <w:webHidden/>
          </w:rPr>
          <w:t>6</w:t>
        </w:r>
        <w:r w:rsidR="004140BB">
          <w:rPr>
            <w:webHidden/>
          </w:rPr>
          <w:fldChar w:fldCharType="end"/>
        </w:r>
      </w:hyperlink>
    </w:p>
    <w:p w:rsidR="00D940CD" w:rsidRDefault="00E769A5" w:rsidP="00D940CD">
      <w:pPr>
        <w:pStyle w:val="11"/>
        <w:rPr>
          <w:rFonts w:ascii="Calibri" w:hAnsi="Calibri"/>
          <w:sz w:val="22"/>
          <w:szCs w:val="22"/>
        </w:rPr>
      </w:pPr>
      <w:hyperlink w:anchor="_Toc402773273" w:history="1">
        <w:r w:rsidR="00D940CD" w:rsidRPr="000603A2">
          <w:rPr>
            <w:rStyle w:val="a5"/>
          </w:rPr>
          <w:t xml:space="preserve">Глава 2. Схема Водоснабжения </w:t>
        </w:r>
        <w:r w:rsidR="00D940CD">
          <w:rPr>
            <w:rStyle w:val="a5"/>
          </w:rPr>
          <w:t xml:space="preserve"> </w:t>
        </w:r>
        <w:r w:rsidR="00D940CD" w:rsidRPr="000603A2">
          <w:rPr>
            <w:rStyle w:val="a5"/>
          </w:rPr>
          <w:t>.</w:t>
        </w:r>
        <w:r w:rsidR="00D940CD">
          <w:rPr>
            <w:webHidden/>
          </w:rPr>
          <w:tab/>
        </w:r>
        <w:r w:rsidR="004140BB">
          <w:rPr>
            <w:webHidden/>
          </w:rPr>
          <w:fldChar w:fldCharType="begin"/>
        </w:r>
        <w:r w:rsidR="00D940CD">
          <w:rPr>
            <w:webHidden/>
          </w:rPr>
          <w:instrText xml:space="preserve"> PAGEREF _Toc402773273 \h </w:instrText>
        </w:r>
        <w:r w:rsidR="004140BB">
          <w:rPr>
            <w:webHidden/>
          </w:rPr>
        </w:r>
        <w:r w:rsidR="004140BB">
          <w:rPr>
            <w:webHidden/>
          </w:rPr>
          <w:fldChar w:fldCharType="separate"/>
        </w:r>
        <w:r w:rsidR="00D940CD">
          <w:rPr>
            <w:webHidden/>
          </w:rPr>
          <w:t>7</w:t>
        </w:r>
        <w:r w:rsidR="004140BB">
          <w:rPr>
            <w:webHidden/>
          </w:rPr>
          <w:fldChar w:fldCharType="end"/>
        </w:r>
      </w:hyperlink>
    </w:p>
    <w:p w:rsidR="00D940CD" w:rsidRDefault="00E769A5" w:rsidP="00D940CD">
      <w:pPr>
        <w:pStyle w:val="21"/>
        <w:rPr>
          <w:rFonts w:ascii="Calibri" w:hAnsi="Calibri"/>
          <w:noProof/>
          <w:sz w:val="22"/>
        </w:rPr>
      </w:pPr>
      <w:hyperlink w:anchor="_Toc402773274" w:history="1">
        <w:r w:rsidR="00D940CD" w:rsidRPr="000603A2">
          <w:rPr>
            <w:rStyle w:val="a5"/>
            <w:noProof/>
          </w:rPr>
          <w:t xml:space="preserve">2.1 Технико-экономическое состояние централизованных систем водоснабжения </w:t>
        </w:r>
        <w:r w:rsidR="00D940CD">
          <w:rPr>
            <w:rStyle w:val="a5"/>
            <w:noProof/>
          </w:rPr>
          <w:t>Верхнегнутовского сельского</w:t>
        </w:r>
        <w:r w:rsidR="00D940CD" w:rsidRPr="000603A2">
          <w:rPr>
            <w:rStyle w:val="a5"/>
            <w:noProof/>
          </w:rPr>
          <w:t xml:space="preserve"> поселения.</w:t>
        </w:r>
        <w:r w:rsidR="00D940CD">
          <w:rPr>
            <w:noProof/>
            <w:webHidden/>
          </w:rPr>
          <w:tab/>
        </w:r>
        <w:r w:rsidR="004140BB">
          <w:rPr>
            <w:noProof/>
            <w:webHidden/>
          </w:rPr>
          <w:fldChar w:fldCharType="begin"/>
        </w:r>
        <w:r w:rsidR="00D940CD">
          <w:rPr>
            <w:noProof/>
            <w:webHidden/>
          </w:rPr>
          <w:instrText xml:space="preserve"> PAGEREF _Toc402773274 \h </w:instrText>
        </w:r>
        <w:r w:rsidR="004140BB">
          <w:rPr>
            <w:noProof/>
            <w:webHidden/>
          </w:rPr>
        </w:r>
        <w:r w:rsidR="004140BB">
          <w:rPr>
            <w:noProof/>
            <w:webHidden/>
          </w:rPr>
          <w:fldChar w:fldCharType="separate"/>
        </w:r>
        <w:r w:rsidR="00D940CD">
          <w:rPr>
            <w:noProof/>
            <w:webHidden/>
          </w:rPr>
          <w:t>7</w:t>
        </w:r>
        <w:r w:rsidR="004140BB">
          <w:rPr>
            <w:noProof/>
            <w:webHidden/>
          </w:rPr>
          <w:fldChar w:fldCharType="end"/>
        </w:r>
      </w:hyperlink>
    </w:p>
    <w:p w:rsidR="00D940CD" w:rsidRDefault="00E769A5" w:rsidP="00D940CD">
      <w:pPr>
        <w:pStyle w:val="21"/>
        <w:rPr>
          <w:rFonts w:ascii="Calibri" w:hAnsi="Calibri"/>
          <w:noProof/>
          <w:sz w:val="22"/>
        </w:rPr>
      </w:pPr>
      <w:hyperlink w:anchor="_Toc402773275" w:history="1">
        <w:r w:rsidR="00D940CD" w:rsidRPr="000603A2">
          <w:rPr>
            <w:rStyle w:val="a5"/>
            <w:noProof/>
          </w:rPr>
          <w:t>2.2 Направления развития централизованных систем водоснабжения</w:t>
        </w:r>
        <w:r w:rsidR="00D940CD">
          <w:rPr>
            <w:noProof/>
            <w:webHidden/>
          </w:rPr>
          <w:tab/>
        </w:r>
        <w:r w:rsidR="004140BB">
          <w:rPr>
            <w:noProof/>
            <w:webHidden/>
          </w:rPr>
          <w:fldChar w:fldCharType="begin"/>
        </w:r>
        <w:r w:rsidR="00D940CD">
          <w:rPr>
            <w:noProof/>
            <w:webHidden/>
          </w:rPr>
          <w:instrText xml:space="preserve"> PAGEREF _Toc402773275 \h </w:instrText>
        </w:r>
        <w:r w:rsidR="004140BB">
          <w:rPr>
            <w:noProof/>
            <w:webHidden/>
          </w:rPr>
        </w:r>
        <w:r w:rsidR="004140BB">
          <w:rPr>
            <w:noProof/>
            <w:webHidden/>
          </w:rPr>
          <w:fldChar w:fldCharType="separate"/>
        </w:r>
        <w:r w:rsidR="00D940CD">
          <w:rPr>
            <w:noProof/>
            <w:webHidden/>
          </w:rPr>
          <w:t>9</w:t>
        </w:r>
        <w:r w:rsidR="004140BB">
          <w:rPr>
            <w:noProof/>
            <w:webHidden/>
          </w:rPr>
          <w:fldChar w:fldCharType="end"/>
        </w:r>
      </w:hyperlink>
    </w:p>
    <w:p w:rsidR="00D940CD" w:rsidRDefault="00E769A5" w:rsidP="00D940CD">
      <w:pPr>
        <w:pStyle w:val="21"/>
        <w:rPr>
          <w:rFonts w:ascii="Calibri" w:hAnsi="Calibri"/>
          <w:noProof/>
          <w:sz w:val="22"/>
        </w:rPr>
      </w:pPr>
      <w:hyperlink w:anchor="_Toc402773276" w:history="1">
        <w:r w:rsidR="00D940CD" w:rsidRPr="000603A2">
          <w:rPr>
            <w:rStyle w:val="a5"/>
            <w:noProof/>
          </w:rPr>
          <w:t>2.3 Баланс водоснабжения и потребления питьевой, технической воды.</w:t>
        </w:r>
        <w:r w:rsidR="00D940CD">
          <w:rPr>
            <w:noProof/>
            <w:webHidden/>
          </w:rPr>
          <w:tab/>
        </w:r>
        <w:r w:rsidR="004140BB">
          <w:rPr>
            <w:noProof/>
            <w:webHidden/>
          </w:rPr>
          <w:fldChar w:fldCharType="begin"/>
        </w:r>
        <w:r w:rsidR="00D940CD">
          <w:rPr>
            <w:noProof/>
            <w:webHidden/>
          </w:rPr>
          <w:instrText xml:space="preserve"> PAGEREF _Toc402773276 \h </w:instrText>
        </w:r>
        <w:r w:rsidR="004140BB">
          <w:rPr>
            <w:noProof/>
            <w:webHidden/>
          </w:rPr>
        </w:r>
        <w:r w:rsidR="004140BB">
          <w:rPr>
            <w:noProof/>
            <w:webHidden/>
          </w:rPr>
          <w:fldChar w:fldCharType="separate"/>
        </w:r>
        <w:r w:rsidR="00D940CD">
          <w:rPr>
            <w:noProof/>
            <w:webHidden/>
          </w:rPr>
          <w:t>10</w:t>
        </w:r>
        <w:r w:rsidR="004140BB">
          <w:rPr>
            <w:noProof/>
            <w:webHidden/>
          </w:rPr>
          <w:fldChar w:fldCharType="end"/>
        </w:r>
      </w:hyperlink>
    </w:p>
    <w:p w:rsidR="00D940CD" w:rsidRDefault="00E769A5" w:rsidP="00D940CD">
      <w:pPr>
        <w:pStyle w:val="21"/>
        <w:rPr>
          <w:rFonts w:ascii="Calibri" w:hAnsi="Calibri"/>
          <w:noProof/>
          <w:sz w:val="22"/>
        </w:rPr>
      </w:pPr>
      <w:hyperlink w:anchor="_Toc402773277" w:history="1">
        <w:r w:rsidR="00D940CD" w:rsidRPr="006C6F01">
          <w:rPr>
            <w:rStyle w:val="a5"/>
            <w:noProof/>
          </w:rPr>
          <w:t>2.4 Предложения по строительству, реконструкции и модернизации объектов централизованных систем водоснабжения.</w:t>
        </w:r>
        <w:r w:rsidR="00D940CD">
          <w:rPr>
            <w:noProof/>
            <w:webHidden/>
          </w:rPr>
          <w:tab/>
        </w:r>
        <w:r w:rsidR="004140BB">
          <w:rPr>
            <w:noProof/>
            <w:webHidden/>
          </w:rPr>
          <w:fldChar w:fldCharType="begin"/>
        </w:r>
        <w:r w:rsidR="00D940CD">
          <w:rPr>
            <w:noProof/>
            <w:webHidden/>
          </w:rPr>
          <w:instrText xml:space="preserve"> PAGEREF _Toc402773277 \h </w:instrText>
        </w:r>
        <w:r w:rsidR="004140BB">
          <w:rPr>
            <w:noProof/>
            <w:webHidden/>
          </w:rPr>
        </w:r>
        <w:r w:rsidR="004140BB">
          <w:rPr>
            <w:noProof/>
            <w:webHidden/>
          </w:rPr>
          <w:fldChar w:fldCharType="separate"/>
        </w:r>
        <w:r w:rsidR="00D940CD">
          <w:rPr>
            <w:noProof/>
            <w:webHidden/>
          </w:rPr>
          <w:t>10</w:t>
        </w:r>
        <w:r w:rsidR="004140BB">
          <w:rPr>
            <w:noProof/>
            <w:webHidden/>
          </w:rPr>
          <w:fldChar w:fldCharType="end"/>
        </w:r>
      </w:hyperlink>
    </w:p>
    <w:p w:rsidR="00D940CD" w:rsidRDefault="00E769A5" w:rsidP="00D940CD">
      <w:pPr>
        <w:pStyle w:val="21"/>
        <w:rPr>
          <w:rFonts w:ascii="Calibri" w:hAnsi="Calibri"/>
          <w:noProof/>
          <w:sz w:val="22"/>
        </w:rPr>
      </w:pPr>
      <w:hyperlink w:anchor="_Toc402773278" w:history="1">
        <w:r w:rsidR="00D940CD" w:rsidRPr="000603A2">
          <w:rPr>
            <w:rStyle w:val="a5"/>
            <w:noProof/>
          </w:rPr>
          <w:t>2.5 Экологические аспекты мероприятий по строительству, реконструкции и модернизации объектов централизованных систем водоснабжения.</w:t>
        </w:r>
        <w:r w:rsidR="00D940CD">
          <w:rPr>
            <w:noProof/>
            <w:webHidden/>
          </w:rPr>
          <w:tab/>
        </w:r>
        <w:r w:rsidR="004140BB">
          <w:rPr>
            <w:noProof/>
            <w:webHidden/>
          </w:rPr>
          <w:fldChar w:fldCharType="begin"/>
        </w:r>
        <w:r w:rsidR="00D940CD">
          <w:rPr>
            <w:noProof/>
            <w:webHidden/>
          </w:rPr>
          <w:instrText xml:space="preserve"> PAGEREF _Toc402773278 \h </w:instrText>
        </w:r>
        <w:r w:rsidR="004140BB">
          <w:rPr>
            <w:noProof/>
            <w:webHidden/>
          </w:rPr>
        </w:r>
        <w:r w:rsidR="004140BB">
          <w:rPr>
            <w:noProof/>
            <w:webHidden/>
          </w:rPr>
          <w:fldChar w:fldCharType="separate"/>
        </w:r>
        <w:r w:rsidR="00D940CD">
          <w:rPr>
            <w:noProof/>
            <w:webHidden/>
          </w:rPr>
          <w:t>11</w:t>
        </w:r>
        <w:r w:rsidR="004140BB">
          <w:rPr>
            <w:noProof/>
            <w:webHidden/>
          </w:rPr>
          <w:fldChar w:fldCharType="end"/>
        </w:r>
      </w:hyperlink>
    </w:p>
    <w:p w:rsidR="00D940CD" w:rsidRDefault="00E769A5" w:rsidP="00D940CD">
      <w:pPr>
        <w:pStyle w:val="21"/>
        <w:rPr>
          <w:rFonts w:ascii="Calibri" w:hAnsi="Calibri"/>
          <w:noProof/>
          <w:sz w:val="22"/>
        </w:rPr>
      </w:pPr>
      <w:hyperlink w:anchor="_Toc402773279" w:history="1">
        <w:r w:rsidR="00D940CD" w:rsidRPr="000603A2">
          <w:rPr>
            <w:rStyle w:val="a5"/>
            <w:noProof/>
          </w:rPr>
          <w:t>2.6 Оценка объемов капитальных вложений в строительство, реконструкцию и модернизацию объектов централизованных систем водоснабжения.</w:t>
        </w:r>
        <w:r w:rsidR="00D940CD">
          <w:rPr>
            <w:noProof/>
            <w:webHidden/>
          </w:rPr>
          <w:tab/>
        </w:r>
        <w:r w:rsidR="004140BB">
          <w:rPr>
            <w:noProof/>
            <w:webHidden/>
          </w:rPr>
          <w:fldChar w:fldCharType="begin"/>
        </w:r>
        <w:r w:rsidR="00D940CD">
          <w:rPr>
            <w:noProof/>
            <w:webHidden/>
          </w:rPr>
          <w:instrText xml:space="preserve"> PAGEREF _Toc402773279 \h </w:instrText>
        </w:r>
        <w:r w:rsidR="004140BB">
          <w:rPr>
            <w:noProof/>
            <w:webHidden/>
          </w:rPr>
        </w:r>
        <w:r w:rsidR="004140BB">
          <w:rPr>
            <w:noProof/>
            <w:webHidden/>
          </w:rPr>
          <w:fldChar w:fldCharType="separate"/>
        </w:r>
        <w:r w:rsidR="00D940CD">
          <w:rPr>
            <w:noProof/>
            <w:webHidden/>
          </w:rPr>
          <w:t>11</w:t>
        </w:r>
        <w:r w:rsidR="004140BB">
          <w:rPr>
            <w:noProof/>
            <w:webHidden/>
          </w:rPr>
          <w:fldChar w:fldCharType="end"/>
        </w:r>
      </w:hyperlink>
    </w:p>
    <w:p w:rsidR="00D940CD" w:rsidRDefault="00E769A5" w:rsidP="00D940CD">
      <w:pPr>
        <w:pStyle w:val="21"/>
        <w:rPr>
          <w:rFonts w:ascii="Calibri" w:hAnsi="Calibri"/>
          <w:noProof/>
          <w:sz w:val="22"/>
        </w:rPr>
      </w:pPr>
      <w:hyperlink w:anchor="_Toc402773280" w:history="1">
        <w:r w:rsidR="00D940CD" w:rsidRPr="000603A2">
          <w:rPr>
            <w:rStyle w:val="a5"/>
            <w:noProof/>
          </w:rPr>
          <w:t>2.8 Перечень выявленных бесхозяйных объектов централизованных систем водоснабжения (в случае их выявления) и перечень организаций, уполномоченных на их эксплуатацию.</w:t>
        </w:r>
        <w:r w:rsidR="00D940CD">
          <w:rPr>
            <w:noProof/>
            <w:webHidden/>
          </w:rPr>
          <w:tab/>
        </w:r>
        <w:r w:rsidR="004140BB">
          <w:rPr>
            <w:noProof/>
            <w:webHidden/>
          </w:rPr>
          <w:fldChar w:fldCharType="begin"/>
        </w:r>
        <w:r w:rsidR="00D940CD">
          <w:rPr>
            <w:noProof/>
            <w:webHidden/>
          </w:rPr>
          <w:instrText xml:space="preserve"> PAGEREF _Toc402773280 \h </w:instrText>
        </w:r>
        <w:r w:rsidR="004140BB">
          <w:rPr>
            <w:noProof/>
            <w:webHidden/>
          </w:rPr>
        </w:r>
        <w:r w:rsidR="004140BB">
          <w:rPr>
            <w:noProof/>
            <w:webHidden/>
          </w:rPr>
          <w:fldChar w:fldCharType="separate"/>
        </w:r>
        <w:r w:rsidR="00D940CD">
          <w:rPr>
            <w:noProof/>
            <w:webHidden/>
          </w:rPr>
          <w:t>11</w:t>
        </w:r>
        <w:r w:rsidR="004140BB">
          <w:rPr>
            <w:noProof/>
            <w:webHidden/>
          </w:rPr>
          <w:fldChar w:fldCharType="end"/>
        </w:r>
      </w:hyperlink>
    </w:p>
    <w:p w:rsidR="00D600B9" w:rsidRPr="00D600B9" w:rsidRDefault="00D600B9" w:rsidP="00D600B9">
      <w:pPr>
        <w:widowControl/>
        <w:suppressAutoHyphens w:val="0"/>
        <w:autoSpaceDE/>
        <w:rPr>
          <w:rFonts w:eastAsia="Calibri"/>
          <w:sz w:val="24"/>
          <w:szCs w:val="24"/>
          <w:lang w:eastAsia="ru-RU" w:bidi="ar-SA"/>
        </w:rPr>
      </w:pPr>
      <w:r w:rsidRPr="00D600B9">
        <w:rPr>
          <w:sz w:val="24"/>
          <w:szCs w:val="24"/>
          <w:lang w:eastAsia="ru-RU" w:bidi="ar-SA"/>
        </w:rPr>
        <w:t>Приложение 1</w:t>
      </w:r>
      <w:r w:rsidRPr="00D600B9">
        <w:rPr>
          <w:rFonts w:eastAsia="Calibri"/>
          <w:sz w:val="24"/>
          <w:szCs w:val="24"/>
          <w:lang w:eastAsia="ru-RU" w:bidi="ar-SA"/>
        </w:rPr>
        <w:t xml:space="preserve"> Карта функциональных зон </w:t>
      </w:r>
      <w:r>
        <w:rPr>
          <w:rFonts w:eastAsia="Calibri"/>
          <w:sz w:val="24"/>
          <w:szCs w:val="24"/>
          <w:lang w:eastAsia="ru-RU" w:bidi="ar-SA"/>
        </w:rPr>
        <w:t>х</w:t>
      </w:r>
      <w:r w:rsidRPr="00D600B9">
        <w:rPr>
          <w:rFonts w:eastAsia="Calibri"/>
          <w:sz w:val="24"/>
          <w:szCs w:val="24"/>
          <w:lang w:eastAsia="ru-RU" w:bidi="ar-SA"/>
        </w:rPr>
        <w:t xml:space="preserve">. </w:t>
      </w:r>
      <w:r>
        <w:rPr>
          <w:rFonts w:eastAsia="Calibri"/>
          <w:sz w:val="24"/>
          <w:szCs w:val="24"/>
          <w:lang w:eastAsia="ru-RU" w:bidi="ar-SA"/>
        </w:rPr>
        <w:t>Верхнегнутов</w:t>
      </w:r>
      <w:r w:rsidRPr="00D600B9">
        <w:rPr>
          <w:rFonts w:eastAsia="Calibri"/>
          <w:sz w:val="24"/>
          <w:szCs w:val="24"/>
          <w:lang w:eastAsia="ru-RU" w:bidi="ar-SA"/>
        </w:rPr>
        <w:t xml:space="preserve"> Чернышковского муниципального района</w:t>
      </w:r>
    </w:p>
    <w:p w:rsidR="00D600B9" w:rsidRPr="00D600B9" w:rsidRDefault="00D600B9" w:rsidP="00D600B9">
      <w:pPr>
        <w:widowControl/>
        <w:suppressAutoHyphens w:val="0"/>
        <w:autoSpaceDE/>
        <w:rPr>
          <w:sz w:val="24"/>
          <w:szCs w:val="24"/>
          <w:lang w:eastAsia="ru-RU" w:bidi="ar-SA"/>
        </w:rPr>
      </w:pPr>
    </w:p>
    <w:p w:rsidR="00D600B9" w:rsidRPr="00D600B9" w:rsidRDefault="00D600B9" w:rsidP="00D600B9">
      <w:pPr>
        <w:widowControl/>
        <w:suppressAutoHyphens w:val="0"/>
        <w:autoSpaceDE/>
        <w:rPr>
          <w:sz w:val="24"/>
          <w:szCs w:val="24"/>
          <w:lang w:eastAsia="ru-RU" w:bidi="ar-SA"/>
        </w:rPr>
      </w:pPr>
      <w:r w:rsidRPr="00D600B9">
        <w:rPr>
          <w:sz w:val="24"/>
          <w:szCs w:val="24"/>
          <w:lang w:eastAsia="ru-RU" w:bidi="ar-SA"/>
        </w:rPr>
        <w:t>Приложение 2</w:t>
      </w:r>
      <w:r w:rsidRPr="00D600B9">
        <w:rPr>
          <w:rFonts w:ascii="Calibri" w:hAnsi="Calibri"/>
          <w:sz w:val="22"/>
          <w:szCs w:val="22"/>
          <w:lang w:eastAsia="ru-RU" w:bidi="ar-SA"/>
        </w:rPr>
        <w:t xml:space="preserve"> </w:t>
      </w:r>
      <w:r w:rsidRPr="00D600B9">
        <w:rPr>
          <w:sz w:val="24"/>
          <w:szCs w:val="24"/>
          <w:lang w:eastAsia="ru-RU" w:bidi="ar-SA"/>
        </w:rPr>
        <w:t>Схема водоснабжения  х. Верхнегнутов Чернышковского муниципального района</w:t>
      </w:r>
    </w:p>
    <w:p w:rsidR="00D600B9" w:rsidRPr="00D600B9" w:rsidRDefault="00D600B9" w:rsidP="00D600B9">
      <w:pPr>
        <w:widowControl/>
        <w:suppressAutoHyphens w:val="0"/>
        <w:autoSpaceDE/>
        <w:rPr>
          <w:sz w:val="24"/>
          <w:szCs w:val="24"/>
          <w:lang w:eastAsia="ru-RU" w:bidi="ar-SA"/>
        </w:rPr>
      </w:pPr>
    </w:p>
    <w:p w:rsidR="00E769A5" w:rsidRDefault="00E769A5" w:rsidP="00E769A5">
      <w:pPr>
        <w:widowControl/>
        <w:suppressAutoHyphens w:val="0"/>
        <w:autoSpaceDE/>
        <w:rPr>
          <w:sz w:val="24"/>
          <w:szCs w:val="24"/>
          <w:lang w:eastAsia="ru-RU" w:bidi="ar-SA"/>
        </w:rPr>
      </w:pPr>
      <w:r w:rsidRPr="00D600B9">
        <w:rPr>
          <w:sz w:val="24"/>
          <w:szCs w:val="24"/>
          <w:lang w:eastAsia="ru-RU" w:bidi="ar-SA"/>
        </w:rPr>
        <w:t xml:space="preserve">Приложение </w:t>
      </w:r>
      <w:r>
        <w:rPr>
          <w:sz w:val="24"/>
          <w:szCs w:val="24"/>
          <w:lang w:eastAsia="ru-RU" w:bidi="ar-SA"/>
        </w:rPr>
        <w:t>3</w:t>
      </w:r>
      <w:r w:rsidRPr="00D600B9">
        <w:rPr>
          <w:rFonts w:ascii="Calibri" w:hAnsi="Calibri"/>
          <w:sz w:val="22"/>
          <w:szCs w:val="22"/>
          <w:lang w:eastAsia="ru-RU" w:bidi="ar-SA"/>
        </w:rPr>
        <w:t xml:space="preserve"> </w:t>
      </w:r>
      <w:r w:rsidRPr="00D600B9">
        <w:rPr>
          <w:sz w:val="24"/>
          <w:szCs w:val="24"/>
          <w:lang w:eastAsia="ru-RU" w:bidi="ar-SA"/>
        </w:rPr>
        <w:t xml:space="preserve">Схема водоснабжения  х. </w:t>
      </w:r>
      <w:r>
        <w:rPr>
          <w:sz w:val="24"/>
          <w:szCs w:val="24"/>
          <w:lang w:eastAsia="ru-RU" w:bidi="ar-SA"/>
        </w:rPr>
        <w:t>Журавка</w:t>
      </w:r>
      <w:r w:rsidRPr="00D600B9">
        <w:rPr>
          <w:sz w:val="24"/>
          <w:szCs w:val="24"/>
          <w:lang w:eastAsia="ru-RU" w:bidi="ar-SA"/>
        </w:rPr>
        <w:t xml:space="preserve"> Чернышковского муниципального района</w:t>
      </w:r>
    </w:p>
    <w:p w:rsidR="00E769A5" w:rsidRPr="00D600B9" w:rsidRDefault="00E769A5" w:rsidP="00E769A5">
      <w:pPr>
        <w:widowControl/>
        <w:suppressAutoHyphens w:val="0"/>
        <w:autoSpaceDE/>
        <w:rPr>
          <w:sz w:val="24"/>
          <w:szCs w:val="24"/>
          <w:lang w:eastAsia="ru-RU" w:bidi="ar-SA"/>
        </w:rPr>
      </w:pPr>
    </w:p>
    <w:p w:rsidR="00E769A5" w:rsidRPr="00D600B9" w:rsidRDefault="00E769A5" w:rsidP="00E769A5">
      <w:pPr>
        <w:widowControl/>
        <w:suppressAutoHyphens w:val="0"/>
        <w:autoSpaceDE/>
        <w:rPr>
          <w:sz w:val="24"/>
          <w:szCs w:val="24"/>
          <w:lang w:eastAsia="ru-RU" w:bidi="ar-SA"/>
        </w:rPr>
      </w:pPr>
      <w:r w:rsidRPr="00D600B9">
        <w:rPr>
          <w:sz w:val="24"/>
          <w:szCs w:val="24"/>
          <w:lang w:eastAsia="ru-RU" w:bidi="ar-SA"/>
        </w:rPr>
        <w:t xml:space="preserve">Приложение </w:t>
      </w:r>
      <w:r>
        <w:rPr>
          <w:sz w:val="24"/>
          <w:szCs w:val="24"/>
          <w:lang w:eastAsia="ru-RU" w:bidi="ar-SA"/>
        </w:rPr>
        <w:t>4</w:t>
      </w:r>
      <w:r w:rsidRPr="00D600B9">
        <w:rPr>
          <w:rFonts w:ascii="Calibri" w:hAnsi="Calibri"/>
          <w:sz w:val="22"/>
          <w:szCs w:val="22"/>
          <w:lang w:eastAsia="ru-RU" w:bidi="ar-SA"/>
        </w:rPr>
        <w:t xml:space="preserve"> </w:t>
      </w:r>
      <w:r w:rsidRPr="00D600B9">
        <w:rPr>
          <w:sz w:val="24"/>
          <w:szCs w:val="24"/>
          <w:lang w:eastAsia="ru-RU" w:bidi="ar-SA"/>
        </w:rPr>
        <w:t xml:space="preserve">Схема водоснабжения  х. </w:t>
      </w:r>
      <w:r>
        <w:rPr>
          <w:sz w:val="24"/>
          <w:szCs w:val="24"/>
          <w:lang w:eastAsia="ru-RU" w:bidi="ar-SA"/>
        </w:rPr>
        <w:t>Соколов</w:t>
      </w:r>
      <w:r w:rsidRPr="00D600B9">
        <w:rPr>
          <w:sz w:val="24"/>
          <w:szCs w:val="24"/>
          <w:lang w:eastAsia="ru-RU" w:bidi="ar-SA"/>
        </w:rPr>
        <w:t xml:space="preserve"> Чернышковского муниципального района</w:t>
      </w:r>
    </w:p>
    <w:p w:rsidR="00D940CD" w:rsidRPr="000317FA" w:rsidRDefault="004140BB" w:rsidP="00D940CD">
      <w:pPr>
        <w:pStyle w:val="1"/>
        <w:rPr>
          <w:color w:val="auto"/>
        </w:rPr>
      </w:pPr>
      <w:r w:rsidRPr="00477D03">
        <w:fldChar w:fldCharType="end"/>
      </w:r>
      <w:bookmarkStart w:id="0" w:name="_GoBack"/>
      <w:bookmarkEnd w:id="0"/>
      <w:r w:rsidR="00D940CD">
        <w:rPr>
          <w:color w:val="000000"/>
        </w:rPr>
        <w:br w:type="page"/>
      </w:r>
      <w:bookmarkStart w:id="1" w:name="_Toc360611479"/>
      <w:bookmarkStart w:id="2" w:name="_Toc360612754"/>
      <w:bookmarkStart w:id="3" w:name="_Toc360613172"/>
      <w:bookmarkStart w:id="4" w:name="_Toc360633074"/>
      <w:bookmarkStart w:id="5" w:name="_Toc373500176"/>
      <w:bookmarkStart w:id="6" w:name="_Toc402773270"/>
      <w:r w:rsidR="00D940CD" w:rsidRPr="000317FA">
        <w:rPr>
          <w:color w:val="auto"/>
        </w:rPr>
        <w:lastRenderedPageBreak/>
        <w:t>Введение</w:t>
      </w:r>
      <w:bookmarkEnd w:id="1"/>
      <w:bookmarkEnd w:id="2"/>
      <w:bookmarkEnd w:id="3"/>
      <w:bookmarkEnd w:id="4"/>
      <w:bookmarkEnd w:id="5"/>
      <w:bookmarkEnd w:id="6"/>
    </w:p>
    <w:p w:rsidR="00D940CD" w:rsidRDefault="00D940CD" w:rsidP="00D940CD">
      <w:pPr>
        <w:jc w:val="both"/>
        <w:rPr>
          <w:bCs/>
          <w:color w:val="000000"/>
          <w:sz w:val="28"/>
          <w:szCs w:val="28"/>
        </w:rPr>
      </w:pPr>
    </w:p>
    <w:p w:rsidR="00D940CD" w:rsidRDefault="00D940CD" w:rsidP="00D940CD">
      <w:pPr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Схема водоснабжения</w:t>
      </w:r>
      <w:r w:rsidRPr="00DA6B9C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Верхнегнутовского сельского поселения</w:t>
      </w:r>
      <w:r>
        <w:rPr>
          <w:sz w:val="28"/>
          <w:szCs w:val="28"/>
        </w:rPr>
        <w:t xml:space="preserve"> </w:t>
      </w:r>
      <w:r w:rsidRPr="00DA6B9C">
        <w:rPr>
          <w:bCs/>
          <w:color w:val="000000"/>
          <w:sz w:val="28"/>
          <w:szCs w:val="28"/>
        </w:rPr>
        <w:t>на перспективу до 202</w:t>
      </w:r>
      <w:r>
        <w:rPr>
          <w:bCs/>
          <w:color w:val="000000"/>
          <w:sz w:val="28"/>
          <w:szCs w:val="28"/>
        </w:rPr>
        <w:t>4</w:t>
      </w:r>
      <w:r w:rsidRPr="00DA6B9C">
        <w:rPr>
          <w:bCs/>
          <w:color w:val="000000"/>
          <w:sz w:val="28"/>
          <w:szCs w:val="28"/>
        </w:rPr>
        <w:t xml:space="preserve"> г. разработана </w:t>
      </w:r>
      <w:r>
        <w:rPr>
          <w:bCs/>
          <w:color w:val="000000"/>
          <w:sz w:val="28"/>
          <w:szCs w:val="28"/>
        </w:rPr>
        <w:t xml:space="preserve">администрацией Верхнегнутовского сельского поселения Чернышковского муниципального района Волгоградской области </w:t>
      </w:r>
      <w:r w:rsidRPr="00DA6B9C">
        <w:rPr>
          <w:bCs/>
          <w:color w:val="000000"/>
          <w:sz w:val="28"/>
          <w:szCs w:val="28"/>
        </w:rPr>
        <w:t>на основании следующих документов</w:t>
      </w:r>
      <w:r w:rsidRPr="00DA6B9C">
        <w:rPr>
          <w:sz w:val="28"/>
          <w:szCs w:val="28"/>
        </w:rPr>
        <w:t>:</w:t>
      </w:r>
    </w:p>
    <w:p w:rsidR="00D940CD" w:rsidRPr="007B3392" w:rsidRDefault="00D940CD" w:rsidP="00D940CD">
      <w:pPr>
        <w:pStyle w:val="a3"/>
        <w:widowControl/>
        <w:numPr>
          <w:ilvl w:val="0"/>
          <w:numId w:val="3"/>
        </w:numPr>
        <w:suppressAutoHyphens w:val="0"/>
        <w:autoSpaceDE/>
        <w:jc w:val="both"/>
        <w:rPr>
          <w:sz w:val="28"/>
          <w:szCs w:val="28"/>
        </w:rPr>
      </w:pPr>
      <w:r w:rsidRPr="007B3392">
        <w:rPr>
          <w:sz w:val="28"/>
          <w:szCs w:val="28"/>
        </w:rPr>
        <w:t>Федеральног</w:t>
      </w:r>
      <w:r>
        <w:rPr>
          <w:sz w:val="28"/>
          <w:szCs w:val="28"/>
        </w:rPr>
        <w:t>о закона от 07.12.2011 №416-ФЗ (</w:t>
      </w:r>
      <w:r w:rsidRPr="007B3392">
        <w:rPr>
          <w:sz w:val="28"/>
          <w:szCs w:val="28"/>
        </w:rPr>
        <w:t xml:space="preserve">ред. от 30.12.2012) </w:t>
      </w:r>
      <w:r>
        <w:rPr>
          <w:sz w:val="28"/>
          <w:szCs w:val="28"/>
        </w:rPr>
        <w:t>"</w:t>
      </w:r>
      <w:r w:rsidRPr="007B3392">
        <w:rPr>
          <w:sz w:val="28"/>
          <w:szCs w:val="28"/>
        </w:rPr>
        <w:t>О водоснабжении и водоотведении</w:t>
      </w:r>
      <w:r>
        <w:rPr>
          <w:sz w:val="28"/>
          <w:szCs w:val="28"/>
        </w:rPr>
        <w:t>"</w:t>
      </w:r>
      <w:r w:rsidRPr="007B3392">
        <w:rPr>
          <w:sz w:val="28"/>
          <w:szCs w:val="28"/>
        </w:rPr>
        <w:t>.</w:t>
      </w:r>
    </w:p>
    <w:p w:rsidR="00D940CD" w:rsidRPr="007B3392" w:rsidRDefault="00D940CD" w:rsidP="00D940CD">
      <w:pPr>
        <w:pStyle w:val="a3"/>
        <w:widowControl/>
        <w:numPr>
          <w:ilvl w:val="0"/>
          <w:numId w:val="3"/>
        </w:numPr>
        <w:suppressAutoHyphens w:val="0"/>
        <w:autoSpaceDE/>
        <w:jc w:val="both"/>
        <w:rPr>
          <w:sz w:val="28"/>
          <w:szCs w:val="28"/>
        </w:rPr>
      </w:pPr>
      <w:r w:rsidRPr="007B3392">
        <w:rPr>
          <w:sz w:val="28"/>
          <w:szCs w:val="28"/>
        </w:rPr>
        <w:t xml:space="preserve">Постановления Правительства Российской Федерации от 05.09.2013 </w:t>
      </w:r>
      <w:r>
        <w:rPr>
          <w:sz w:val="28"/>
          <w:szCs w:val="28"/>
        </w:rPr>
        <w:br/>
      </w:r>
      <w:r w:rsidRPr="007B3392">
        <w:rPr>
          <w:sz w:val="28"/>
          <w:szCs w:val="28"/>
        </w:rPr>
        <w:t xml:space="preserve">№ 782 </w:t>
      </w:r>
      <w:r>
        <w:rPr>
          <w:sz w:val="28"/>
          <w:szCs w:val="28"/>
        </w:rPr>
        <w:t>"</w:t>
      </w:r>
      <w:r w:rsidRPr="007B3392">
        <w:rPr>
          <w:sz w:val="28"/>
          <w:szCs w:val="28"/>
        </w:rPr>
        <w:t>О схемах водоснабжения и водоотведения</w:t>
      </w:r>
      <w:r>
        <w:rPr>
          <w:sz w:val="28"/>
          <w:szCs w:val="28"/>
        </w:rPr>
        <w:t>"</w:t>
      </w:r>
      <w:r w:rsidRPr="007B3392">
        <w:rPr>
          <w:sz w:val="28"/>
          <w:szCs w:val="28"/>
        </w:rPr>
        <w:t xml:space="preserve"> </w:t>
      </w:r>
    </w:p>
    <w:p w:rsidR="00D940CD" w:rsidRPr="0035088B" w:rsidRDefault="00D940CD" w:rsidP="00D940CD">
      <w:pPr>
        <w:pStyle w:val="ab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 Г</w:t>
      </w:r>
      <w:r w:rsidRPr="0035088B">
        <w:rPr>
          <w:rFonts w:ascii="Times New Roman" w:eastAsia="Calibri" w:hAnsi="Times New Roman"/>
          <w:sz w:val="28"/>
          <w:szCs w:val="28"/>
          <w:lang w:eastAsia="en-US"/>
        </w:rPr>
        <w:t>енерального плана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 </w:t>
      </w:r>
      <w:r w:rsidRPr="0035088B">
        <w:rPr>
          <w:rFonts w:ascii="Times New Roman" w:eastAsia="Calibri" w:hAnsi="Times New Roman"/>
          <w:sz w:val="28"/>
          <w:szCs w:val="28"/>
          <w:lang w:eastAsia="en-US"/>
        </w:rPr>
        <w:t>Верхнегнутовского сельского поселения Чернышковского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35088B">
        <w:rPr>
          <w:rFonts w:ascii="Times New Roman" w:eastAsia="Calibri" w:hAnsi="Times New Roman"/>
          <w:sz w:val="28"/>
          <w:szCs w:val="28"/>
          <w:lang w:eastAsia="en-US"/>
        </w:rPr>
        <w:t>муниципального района Волгоградской области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, </w:t>
      </w:r>
      <w:r w:rsidRPr="0035088B">
        <w:rPr>
          <w:rFonts w:ascii="Times New Roman" w:hAnsi="Times New Roman"/>
          <w:sz w:val="28"/>
          <w:szCs w:val="28"/>
        </w:rPr>
        <w:t>утвержденного решением Совета депутатов Верхнегнутовского сельского поселения от 21.02.2014 г. № 4/2.</w:t>
      </w:r>
    </w:p>
    <w:p w:rsidR="00D940CD" w:rsidRPr="00DA6B9C" w:rsidRDefault="00D940CD" w:rsidP="00D940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A6B9C">
        <w:rPr>
          <w:sz w:val="28"/>
          <w:szCs w:val="28"/>
        </w:rPr>
        <w:t>Схема включает в себя первоочередные мероприятия по созданию систем водоснабжения, направленные на повышение надёжности функционирования этих систем, а также безопасные и комфортные условия для проживания людей.</w:t>
      </w:r>
    </w:p>
    <w:p w:rsidR="00D940CD" w:rsidRPr="00DA6B9C" w:rsidRDefault="00D940CD" w:rsidP="00D940CD">
      <w:pPr>
        <w:spacing w:line="360" w:lineRule="auto"/>
        <w:rPr>
          <w:b/>
          <w:bCs/>
          <w:sz w:val="28"/>
          <w:szCs w:val="28"/>
        </w:rPr>
      </w:pPr>
      <w:bookmarkStart w:id="7" w:name="_Toc360187457"/>
      <w:bookmarkStart w:id="8" w:name="_Toc360540810"/>
      <w:bookmarkStart w:id="9" w:name="_Toc360540866"/>
      <w:bookmarkStart w:id="10" w:name="_Toc360540964"/>
      <w:bookmarkStart w:id="11" w:name="_Toc360541027"/>
      <w:bookmarkStart w:id="12" w:name="_Toc360541439"/>
      <w:bookmarkStart w:id="13" w:name="_Toc360611446"/>
      <w:bookmarkStart w:id="14" w:name="_Toc360611480"/>
      <w:bookmarkStart w:id="15" w:name="_Toc360612755"/>
      <w:bookmarkStart w:id="16" w:name="_Toc360613173"/>
      <w:bookmarkStart w:id="17" w:name="_Toc360633075"/>
      <w:r w:rsidRPr="00DA6B9C">
        <w:rPr>
          <w:sz w:val="28"/>
          <w:szCs w:val="28"/>
        </w:rPr>
        <w:br w:type="page"/>
      </w:r>
    </w:p>
    <w:p w:rsidR="00D940CD" w:rsidRPr="00DA6B9C" w:rsidRDefault="00D940CD" w:rsidP="00D940CD">
      <w:pPr>
        <w:pStyle w:val="1"/>
        <w:spacing w:before="0" w:line="360" w:lineRule="auto"/>
        <w:rPr>
          <w:color w:val="auto"/>
        </w:rPr>
      </w:pPr>
      <w:bookmarkStart w:id="18" w:name="_Toc373500177"/>
      <w:bookmarkStart w:id="19" w:name="_Toc402773271"/>
      <w:r w:rsidRPr="00DA6B9C">
        <w:rPr>
          <w:color w:val="auto"/>
        </w:rPr>
        <w:lastRenderedPageBreak/>
        <w:t>Паспорт схемы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:rsidR="00D940CD" w:rsidRPr="00DA6B9C" w:rsidRDefault="00D940CD" w:rsidP="00D940CD">
      <w:pPr>
        <w:rPr>
          <w:b/>
          <w:sz w:val="28"/>
          <w:szCs w:val="28"/>
        </w:rPr>
      </w:pPr>
      <w:r w:rsidRPr="00DA6B9C">
        <w:rPr>
          <w:b/>
          <w:sz w:val="28"/>
          <w:szCs w:val="28"/>
        </w:rPr>
        <w:t>Наименование</w:t>
      </w:r>
    </w:p>
    <w:p w:rsidR="00D940CD" w:rsidRDefault="00D940CD" w:rsidP="00D940CD">
      <w:pPr>
        <w:ind w:firstLine="709"/>
        <w:jc w:val="both"/>
        <w:rPr>
          <w:sz w:val="28"/>
          <w:szCs w:val="28"/>
        </w:rPr>
      </w:pPr>
      <w:r w:rsidRPr="008039BC">
        <w:rPr>
          <w:bCs/>
          <w:color w:val="000000"/>
          <w:sz w:val="28"/>
          <w:szCs w:val="28"/>
        </w:rPr>
        <w:t xml:space="preserve">Схема водоснабжения </w:t>
      </w:r>
      <w:r>
        <w:rPr>
          <w:bCs/>
          <w:color w:val="000000"/>
          <w:sz w:val="28"/>
          <w:szCs w:val="28"/>
        </w:rPr>
        <w:t xml:space="preserve"> </w:t>
      </w:r>
      <w:r w:rsidRPr="008039BC">
        <w:rPr>
          <w:bCs/>
          <w:color w:val="000000"/>
          <w:sz w:val="28"/>
          <w:szCs w:val="28"/>
        </w:rPr>
        <w:t xml:space="preserve"> </w:t>
      </w:r>
      <w:r w:rsidRPr="008039BC">
        <w:rPr>
          <w:sz w:val="28"/>
          <w:szCs w:val="28"/>
        </w:rPr>
        <w:t xml:space="preserve">муниципального образования – </w:t>
      </w:r>
      <w:r>
        <w:rPr>
          <w:bCs/>
          <w:color w:val="000000"/>
          <w:sz w:val="28"/>
          <w:szCs w:val="28"/>
        </w:rPr>
        <w:t>Верхнегнутовского сельского</w:t>
      </w:r>
      <w:r>
        <w:rPr>
          <w:sz w:val="28"/>
          <w:szCs w:val="28"/>
        </w:rPr>
        <w:t xml:space="preserve">  поселения </w:t>
      </w:r>
      <w:r w:rsidRPr="008039BC">
        <w:rPr>
          <w:sz w:val="28"/>
          <w:szCs w:val="28"/>
        </w:rPr>
        <w:t>на перспективу до 202</w:t>
      </w:r>
      <w:r>
        <w:rPr>
          <w:sz w:val="28"/>
          <w:szCs w:val="28"/>
        </w:rPr>
        <w:t>4</w:t>
      </w:r>
      <w:r w:rsidRPr="008039BC">
        <w:rPr>
          <w:sz w:val="28"/>
          <w:szCs w:val="28"/>
        </w:rPr>
        <w:t xml:space="preserve"> года.</w:t>
      </w:r>
    </w:p>
    <w:p w:rsidR="00D940CD" w:rsidRPr="008039BC" w:rsidRDefault="00D940CD" w:rsidP="00D940CD">
      <w:pPr>
        <w:ind w:firstLine="709"/>
        <w:jc w:val="both"/>
        <w:rPr>
          <w:sz w:val="28"/>
          <w:szCs w:val="28"/>
        </w:rPr>
      </w:pPr>
    </w:p>
    <w:p w:rsidR="00D940CD" w:rsidRPr="00DA6B9C" w:rsidRDefault="00D940CD" w:rsidP="00D940CD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Разработчик</w:t>
      </w:r>
      <w:r w:rsidRPr="00DA6B9C">
        <w:rPr>
          <w:b/>
          <w:sz w:val="28"/>
          <w:szCs w:val="28"/>
        </w:rPr>
        <w:t xml:space="preserve"> проекта.</w:t>
      </w:r>
    </w:p>
    <w:p w:rsidR="00D940CD" w:rsidRPr="0013562B" w:rsidRDefault="00D940CD" w:rsidP="00D940CD">
      <w:pPr>
        <w:jc w:val="both"/>
        <w:rPr>
          <w:sz w:val="28"/>
          <w:szCs w:val="28"/>
        </w:rPr>
      </w:pPr>
      <w:r>
        <w:rPr>
          <w:b/>
          <w:sz w:val="22"/>
        </w:rPr>
        <w:tab/>
      </w:r>
      <w:r w:rsidRPr="0013562B">
        <w:rPr>
          <w:sz w:val="28"/>
          <w:szCs w:val="28"/>
        </w:rPr>
        <w:t xml:space="preserve">Администрация </w:t>
      </w:r>
      <w:r>
        <w:rPr>
          <w:bCs/>
          <w:color w:val="000000"/>
          <w:sz w:val="28"/>
          <w:szCs w:val="28"/>
        </w:rPr>
        <w:t>Верхнегнутовского сельского</w:t>
      </w:r>
      <w:r>
        <w:rPr>
          <w:sz w:val="28"/>
          <w:szCs w:val="28"/>
        </w:rPr>
        <w:t xml:space="preserve"> поселения</w:t>
      </w:r>
      <w:r w:rsidRPr="0013562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Чернышковского </w:t>
      </w:r>
      <w:r w:rsidRPr="0013562B"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 xml:space="preserve">Волгоградской </w:t>
      </w:r>
      <w:r w:rsidRPr="0013562B">
        <w:rPr>
          <w:sz w:val="28"/>
          <w:szCs w:val="28"/>
        </w:rPr>
        <w:t xml:space="preserve">области </w:t>
      </w:r>
    </w:p>
    <w:p w:rsidR="00D940CD" w:rsidRPr="00DA6B9C" w:rsidRDefault="00D940CD" w:rsidP="00D940CD">
      <w:pPr>
        <w:rPr>
          <w:b/>
          <w:sz w:val="28"/>
          <w:szCs w:val="28"/>
        </w:rPr>
      </w:pPr>
      <w:r w:rsidRPr="00DA6B9C">
        <w:rPr>
          <w:b/>
          <w:sz w:val="28"/>
          <w:szCs w:val="28"/>
        </w:rPr>
        <w:t>Местонахождение объекта</w:t>
      </w:r>
    </w:p>
    <w:p w:rsidR="00D940CD" w:rsidRPr="0013562B" w:rsidRDefault="00D940CD" w:rsidP="00D940CD">
      <w:pPr>
        <w:jc w:val="both"/>
        <w:rPr>
          <w:sz w:val="28"/>
          <w:szCs w:val="28"/>
        </w:rPr>
      </w:pPr>
      <w:r>
        <w:rPr>
          <w:sz w:val="22"/>
        </w:rPr>
        <w:tab/>
      </w:r>
      <w:r w:rsidRPr="0013562B">
        <w:rPr>
          <w:sz w:val="28"/>
          <w:szCs w:val="28"/>
        </w:rPr>
        <w:t xml:space="preserve">Российская Федерация, </w:t>
      </w:r>
      <w:r>
        <w:rPr>
          <w:sz w:val="28"/>
          <w:szCs w:val="28"/>
        </w:rPr>
        <w:t xml:space="preserve">Волгоградская </w:t>
      </w:r>
      <w:r w:rsidRPr="0013562B">
        <w:rPr>
          <w:sz w:val="28"/>
          <w:szCs w:val="28"/>
        </w:rPr>
        <w:t xml:space="preserve">обл., </w:t>
      </w:r>
      <w:r>
        <w:rPr>
          <w:sz w:val="28"/>
          <w:szCs w:val="28"/>
        </w:rPr>
        <w:t xml:space="preserve">Чернышковский </w:t>
      </w:r>
      <w:r w:rsidRPr="0013562B">
        <w:rPr>
          <w:sz w:val="28"/>
          <w:szCs w:val="28"/>
        </w:rPr>
        <w:t xml:space="preserve">р-н, </w:t>
      </w:r>
      <w:proofErr w:type="spellStart"/>
      <w:r>
        <w:rPr>
          <w:sz w:val="28"/>
          <w:szCs w:val="28"/>
        </w:rPr>
        <w:t>х</w:t>
      </w:r>
      <w:proofErr w:type="gramStart"/>
      <w:r>
        <w:rPr>
          <w:sz w:val="28"/>
          <w:szCs w:val="28"/>
        </w:rPr>
        <w:t>.В</w:t>
      </w:r>
      <w:proofErr w:type="gramEnd"/>
      <w:r>
        <w:rPr>
          <w:sz w:val="28"/>
          <w:szCs w:val="28"/>
        </w:rPr>
        <w:t>ерхнегнутов</w:t>
      </w:r>
      <w:proofErr w:type="spellEnd"/>
      <w:r w:rsidRPr="0013562B">
        <w:rPr>
          <w:sz w:val="28"/>
          <w:szCs w:val="28"/>
        </w:rPr>
        <w:t>.</w:t>
      </w:r>
    </w:p>
    <w:p w:rsidR="00D940CD" w:rsidRDefault="00D940CD" w:rsidP="00D940CD">
      <w:pPr>
        <w:rPr>
          <w:b/>
          <w:sz w:val="28"/>
          <w:szCs w:val="28"/>
        </w:rPr>
      </w:pPr>
      <w:r w:rsidRPr="00DA6B9C">
        <w:rPr>
          <w:b/>
          <w:sz w:val="28"/>
          <w:szCs w:val="28"/>
        </w:rPr>
        <w:t>Нормативно-правовая база для разработки схемы.</w:t>
      </w:r>
    </w:p>
    <w:p w:rsidR="00D940CD" w:rsidRPr="00DA015F" w:rsidRDefault="00D940CD" w:rsidP="00D940CD">
      <w:pPr>
        <w:pStyle w:val="a3"/>
        <w:numPr>
          <w:ilvl w:val="0"/>
          <w:numId w:val="4"/>
        </w:numPr>
        <w:suppressLineNumbers/>
        <w:autoSpaceDE/>
        <w:jc w:val="both"/>
        <w:rPr>
          <w:sz w:val="28"/>
          <w:szCs w:val="28"/>
        </w:rPr>
      </w:pPr>
      <w:r w:rsidRPr="00DA015F">
        <w:rPr>
          <w:sz w:val="28"/>
          <w:szCs w:val="28"/>
        </w:rPr>
        <w:t xml:space="preserve">Федеральный закон от 07.12.11 N 416-ФЗ </w:t>
      </w:r>
      <w:r>
        <w:rPr>
          <w:sz w:val="28"/>
          <w:szCs w:val="28"/>
        </w:rPr>
        <w:t>"</w:t>
      </w:r>
      <w:r w:rsidRPr="00DA015F">
        <w:rPr>
          <w:sz w:val="28"/>
          <w:szCs w:val="28"/>
        </w:rPr>
        <w:t>О водоснабжении и водоотведении</w:t>
      </w:r>
      <w:r>
        <w:rPr>
          <w:sz w:val="28"/>
          <w:szCs w:val="28"/>
        </w:rPr>
        <w:t>"</w:t>
      </w:r>
      <w:r w:rsidRPr="00DA015F">
        <w:rPr>
          <w:sz w:val="28"/>
          <w:szCs w:val="28"/>
        </w:rPr>
        <w:t>;</w:t>
      </w:r>
    </w:p>
    <w:p w:rsidR="00D940CD" w:rsidRPr="00DA015F" w:rsidRDefault="00D940CD" w:rsidP="00D940CD">
      <w:pPr>
        <w:pStyle w:val="a3"/>
        <w:widowControl/>
        <w:numPr>
          <w:ilvl w:val="0"/>
          <w:numId w:val="4"/>
        </w:numPr>
        <w:suppressAutoHyphens w:val="0"/>
        <w:autoSpaceDE/>
        <w:jc w:val="both"/>
        <w:rPr>
          <w:sz w:val="28"/>
          <w:szCs w:val="28"/>
        </w:rPr>
      </w:pPr>
      <w:r w:rsidRPr="00DA015F">
        <w:rPr>
          <w:sz w:val="28"/>
          <w:szCs w:val="28"/>
        </w:rPr>
        <w:t xml:space="preserve">Постановления Правительства Российской Федерации от 05.09.2013 № 782 </w:t>
      </w:r>
      <w:r>
        <w:rPr>
          <w:sz w:val="28"/>
          <w:szCs w:val="28"/>
        </w:rPr>
        <w:t>"</w:t>
      </w:r>
      <w:r w:rsidRPr="00DA015F">
        <w:rPr>
          <w:sz w:val="28"/>
          <w:szCs w:val="28"/>
        </w:rPr>
        <w:t>О схемах водоснабжения и водоотведения</w:t>
      </w:r>
      <w:r>
        <w:rPr>
          <w:sz w:val="28"/>
          <w:szCs w:val="28"/>
        </w:rPr>
        <w:t>"</w:t>
      </w:r>
      <w:r w:rsidRPr="00DA015F">
        <w:rPr>
          <w:sz w:val="28"/>
          <w:szCs w:val="28"/>
        </w:rPr>
        <w:t xml:space="preserve"> </w:t>
      </w:r>
    </w:p>
    <w:p w:rsidR="00D940CD" w:rsidRPr="00DA015F" w:rsidRDefault="00D940CD" w:rsidP="00D940CD">
      <w:pPr>
        <w:pStyle w:val="a3"/>
        <w:numPr>
          <w:ilvl w:val="0"/>
          <w:numId w:val="4"/>
        </w:numPr>
        <w:suppressLineNumbers/>
        <w:autoSpaceDE/>
        <w:jc w:val="both"/>
        <w:rPr>
          <w:sz w:val="28"/>
          <w:szCs w:val="28"/>
        </w:rPr>
      </w:pPr>
      <w:r w:rsidRPr="00DA015F">
        <w:rPr>
          <w:sz w:val="28"/>
          <w:szCs w:val="28"/>
        </w:rPr>
        <w:t xml:space="preserve">Федеральный закон от 30.12.2004 № 210-ФЗ </w:t>
      </w:r>
      <w:r>
        <w:rPr>
          <w:sz w:val="28"/>
          <w:szCs w:val="28"/>
        </w:rPr>
        <w:t>"</w:t>
      </w:r>
      <w:r w:rsidRPr="00DA015F">
        <w:rPr>
          <w:sz w:val="28"/>
          <w:szCs w:val="28"/>
        </w:rPr>
        <w:t>Об основах регулирования тарифов организаций коммунального комплекса</w:t>
      </w:r>
      <w:r>
        <w:rPr>
          <w:sz w:val="28"/>
          <w:szCs w:val="28"/>
        </w:rPr>
        <w:t>"</w:t>
      </w:r>
      <w:r w:rsidRPr="00DA015F">
        <w:rPr>
          <w:sz w:val="28"/>
          <w:szCs w:val="28"/>
        </w:rPr>
        <w:t>;</w:t>
      </w:r>
    </w:p>
    <w:p w:rsidR="00D940CD" w:rsidRPr="00DA015F" w:rsidRDefault="00D940CD" w:rsidP="00D940CD">
      <w:pPr>
        <w:pStyle w:val="a3"/>
        <w:numPr>
          <w:ilvl w:val="0"/>
          <w:numId w:val="4"/>
        </w:numPr>
        <w:suppressLineNumbers/>
        <w:autoSpaceDE/>
        <w:jc w:val="both"/>
        <w:rPr>
          <w:sz w:val="28"/>
          <w:szCs w:val="28"/>
        </w:rPr>
      </w:pPr>
      <w:r w:rsidRPr="00DA015F">
        <w:rPr>
          <w:sz w:val="28"/>
          <w:szCs w:val="28"/>
        </w:rPr>
        <w:t xml:space="preserve">Федеральный закон от 23.11.2009 № 261-ФЗ </w:t>
      </w:r>
      <w:r>
        <w:rPr>
          <w:sz w:val="28"/>
          <w:szCs w:val="28"/>
        </w:rPr>
        <w:t>"</w:t>
      </w:r>
      <w:r w:rsidRPr="00DA015F">
        <w:rPr>
          <w:sz w:val="28"/>
          <w:szCs w:val="28"/>
        </w:rPr>
        <w:t>Об энергосбережении и повышении энергетической эффективности и о внесении изменений в отдельные законодательные акты Российской Федерации</w:t>
      </w:r>
      <w:r>
        <w:rPr>
          <w:sz w:val="28"/>
          <w:szCs w:val="28"/>
        </w:rPr>
        <w:t>"</w:t>
      </w:r>
      <w:r w:rsidRPr="00DA015F">
        <w:rPr>
          <w:sz w:val="28"/>
          <w:szCs w:val="28"/>
        </w:rPr>
        <w:t xml:space="preserve">; </w:t>
      </w:r>
    </w:p>
    <w:p w:rsidR="00D940CD" w:rsidRPr="00DA015F" w:rsidRDefault="00D940CD" w:rsidP="00D940CD">
      <w:pPr>
        <w:pStyle w:val="a3"/>
        <w:numPr>
          <w:ilvl w:val="0"/>
          <w:numId w:val="4"/>
        </w:numPr>
        <w:suppressLineNumbers/>
        <w:autoSpaceDE/>
        <w:jc w:val="both"/>
        <w:rPr>
          <w:sz w:val="28"/>
          <w:szCs w:val="28"/>
        </w:rPr>
      </w:pPr>
      <w:r w:rsidRPr="00DA015F">
        <w:rPr>
          <w:sz w:val="28"/>
          <w:szCs w:val="28"/>
        </w:rPr>
        <w:t xml:space="preserve">Федеральный закон от 26.03.2003 № 35-ФЗ </w:t>
      </w:r>
      <w:r>
        <w:rPr>
          <w:sz w:val="28"/>
          <w:szCs w:val="28"/>
        </w:rPr>
        <w:t>"</w:t>
      </w:r>
      <w:r w:rsidRPr="00DA015F">
        <w:rPr>
          <w:sz w:val="28"/>
          <w:szCs w:val="28"/>
        </w:rPr>
        <w:t>Об электроэнергетике</w:t>
      </w:r>
      <w:r>
        <w:rPr>
          <w:sz w:val="28"/>
          <w:szCs w:val="28"/>
        </w:rPr>
        <w:t>"</w:t>
      </w:r>
      <w:r w:rsidRPr="00DA015F">
        <w:rPr>
          <w:sz w:val="28"/>
          <w:szCs w:val="28"/>
        </w:rPr>
        <w:t xml:space="preserve">; </w:t>
      </w:r>
    </w:p>
    <w:p w:rsidR="00D940CD" w:rsidRPr="00DA015F" w:rsidRDefault="00D940CD" w:rsidP="00D940CD">
      <w:pPr>
        <w:pStyle w:val="a3"/>
        <w:numPr>
          <w:ilvl w:val="0"/>
          <w:numId w:val="4"/>
        </w:numPr>
        <w:suppressLineNumbers/>
        <w:autoSpaceDE/>
        <w:jc w:val="both"/>
        <w:rPr>
          <w:sz w:val="28"/>
          <w:szCs w:val="28"/>
        </w:rPr>
      </w:pPr>
      <w:r w:rsidRPr="00DA015F">
        <w:rPr>
          <w:sz w:val="28"/>
          <w:szCs w:val="28"/>
        </w:rPr>
        <w:t xml:space="preserve">Федеральный закон от 06.10.2003 № 131-ФЗ </w:t>
      </w:r>
      <w:r>
        <w:rPr>
          <w:sz w:val="28"/>
          <w:szCs w:val="28"/>
        </w:rPr>
        <w:t>"</w:t>
      </w:r>
      <w:r w:rsidRPr="00DA015F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"</w:t>
      </w:r>
      <w:r w:rsidRPr="00DA015F">
        <w:rPr>
          <w:sz w:val="28"/>
          <w:szCs w:val="28"/>
        </w:rPr>
        <w:t xml:space="preserve">; </w:t>
      </w:r>
    </w:p>
    <w:p w:rsidR="00D940CD" w:rsidRPr="00DA015F" w:rsidRDefault="00D940CD" w:rsidP="00D940CD">
      <w:pPr>
        <w:pStyle w:val="a3"/>
        <w:numPr>
          <w:ilvl w:val="0"/>
          <w:numId w:val="4"/>
        </w:numPr>
        <w:suppressLineNumbers/>
        <w:autoSpaceDE/>
        <w:jc w:val="both"/>
        <w:rPr>
          <w:sz w:val="28"/>
          <w:szCs w:val="28"/>
        </w:rPr>
      </w:pPr>
      <w:r w:rsidRPr="00DA015F">
        <w:rPr>
          <w:sz w:val="28"/>
          <w:szCs w:val="28"/>
        </w:rPr>
        <w:t xml:space="preserve">Градостроительный кодекс Российской Федерации; </w:t>
      </w:r>
    </w:p>
    <w:p w:rsidR="00D940CD" w:rsidRPr="00DA015F" w:rsidRDefault="00D940CD" w:rsidP="00D940CD">
      <w:pPr>
        <w:pStyle w:val="a3"/>
        <w:numPr>
          <w:ilvl w:val="0"/>
          <w:numId w:val="4"/>
        </w:numPr>
        <w:suppressLineNumbers/>
        <w:autoSpaceDE/>
        <w:jc w:val="both"/>
        <w:rPr>
          <w:sz w:val="28"/>
          <w:szCs w:val="28"/>
        </w:rPr>
      </w:pPr>
      <w:r w:rsidRPr="00DA015F">
        <w:rPr>
          <w:sz w:val="28"/>
          <w:szCs w:val="28"/>
        </w:rPr>
        <w:t>Устав муниципального образования;</w:t>
      </w:r>
    </w:p>
    <w:p w:rsidR="00D940CD" w:rsidRPr="00DA015F" w:rsidRDefault="00D940CD" w:rsidP="00D940CD">
      <w:pPr>
        <w:pStyle w:val="a3"/>
        <w:widowControl/>
        <w:numPr>
          <w:ilvl w:val="0"/>
          <w:numId w:val="4"/>
        </w:numPr>
        <w:suppressAutoHyphens w:val="0"/>
        <w:autoSpaceDE/>
        <w:jc w:val="both"/>
        <w:rPr>
          <w:sz w:val="28"/>
          <w:szCs w:val="28"/>
        </w:rPr>
      </w:pPr>
      <w:r w:rsidRPr="00DA015F">
        <w:rPr>
          <w:sz w:val="28"/>
          <w:szCs w:val="28"/>
        </w:rPr>
        <w:t xml:space="preserve">СП 31.13330.2012 </w:t>
      </w:r>
      <w:r>
        <w:rPr>
          <w:sz w:val="28"/>
          <w:szCs w:val="28"/>
        </w:rPr>
        <w:t>"</w:t>
      </w:r>
      <w:r w:rsidRPr="00DA015F">
        <w:rPr>
          <w:sz w:val="28"/>
          <w:szCs w:val="28"/>
        </w:rPr>
        <w:t>Водоснабжение. Наружные сети и сооружения</w:t>
      </w:r>
      <w:r>
        <w:rPr>
          <w:sz w:val="28"/>
          <w:szCs w:val="28"/>
        </w:rPr>
        <w:t>"</w:t>
      </w:r>
      <w:r w:rsidRPr="00DA015F">
        <w:rPr>
          <w:sz w:val="28"/>
          <w:szCs w:val="28"/>
        </w:rPr>
        <w:t xml:space="preserve"> Актуализированная редакция СНИП 2.04.02.-84* Приказ Министерства регионального развития Российской Федерации от 29 декабря 2011 года № 635/14;</w:t>
      </w:r>
    </w:p>
    <w:p w:rsidR="00D940CD" w:rsidRPr="00DA015F" w:rsidRDefault="00D940CD" w:rsidP="00D940CD">
      <w:pPr>
        <w:pStyle w:val="a3"/>
        <w:widowControl/>
        <w:numPr>
          <w:ilvl w:val="0"/>
          <w:numId w:val="4"/>
        </w:numPr>
        <w:suppressAutoHyphens w:val="0"/>
        <w:autoSpaceDE/>
        <w:jc w:val="both"/>
        <w:rPr>
          <w:sz w:val="28"/>
          <w:szCs w:val="28"/>
        </w:rPr>
      </w:pPr>
      <w:r w:rsidRPr="00DA015F">
        <w:rPr>
          <w:sz w:val="28"/>
          <w:szCs w:val="28"/>
        </w:rPr>
        <w:t xml:space="preserve">СП 32.13330.2012 </w:t>
      </w:r>
      <w:r>
        <w:rPr>
          <w:sz w:val="28"/>
          <w:szCs w:val="28"/>
        </w:rPr>
        <w:t>"</w:t>
      </w:r>
      <w:r w:rsidRPr="00DA015F">
        <w:rPr>
          <w:sz w:val="28"/>
          <w:szCs w:val="28"/>
        </w:rPr>
        <w:t>Канализация. Наружные сети и сооружения</w:t>
      </w:r>
      <w:r>
        <w:rPr>
          <w:sz w:val="28"/>
          <w:szCs w:val="28"/>
        </w:rPr>
        <w:t>"</w:t>
      </w:r>
      <w:r w:rsidRPr="00DA015F">
        <w:rPr>
          <w:sz w:val="28"/>
          <w:szCs w:val="28"/>
        </w:rPr>
        <w:t>. Актуализированная редакция СНИП 2.04.03-85* Утвержден приказом Министерства регионального развития Российской Федерации (</w:t>
      </w:r>
      <w:proofErr w:type="spellStart"/>
      <w:r w:rsidRPr="00DA015F">
        <w:rPr>
          <w:sz w:val="28"/>
          <w:szCs w:val="28"/>
        </w:rPr>
        <w:t>Минрегион</w:t>
      </w:r>
      <w:proofErr w:type="spellEnd"/>
      <w:r w:rsidRPr="00DA015F">
        <w:rPr>
          <w:sz w:val="28"/>
          <w:szCs w:val="28"/>
        </w:rPr>
        <w:t xml:space="preserve"> России) от 29 декабря 2011 г. № 635/11 и введен в действие с 01 января 2013 г;</w:t>
      </w:r>
    </w:p>
    <w:p w:rsidR="00D940CD" w:rsidRPr="00DA015F" w:rsidRDefault="00D940CD" w:rsidP="00D940CD">
      <w:pPr>
        <w:pStyle w:val="a3"/>
        <w:widowControl/>
        <w:numPr>
          <w:ilvl w:val="0"/>
          <w:numId w:val="4"/>
        </w:numPr>
        <w:suppressAutoHyphens w:val="0"/>
        <w:autoSpaceDE/>
        <w:jc w:val="both"/>
        <w:rPr>
          <w:sz w:val="28"/>
          <w:szCs w:val="28"/>
        </w:rPr>
      </w:pPr>
      <w:r w:rsidRPr="00DA015F">
        <w:rPr>
          <w:bCs/>
          <w:sz w:val="28"/>
          <w:szCs w:val="28"/>
        </w:rPr>
        <w:t xml:space="preserve">СНиП 2.04.01-85* </w:t>
      </w:r>
      <w:r>
        <w:rPr>
          <w:bCs/>
          <w:sz w:val="28"/>
          <w:szCs w:val="28"/>
        </w:rPr>
        <w:t>"</w:t>
      </w:r>
      <w:r w:rsidRPr="00DA015F">
        <w:rPr>
          <w:bCs/>
          <w:sz w:val="28"/>
          <w:szCs w:val="28"/>
        </w:rPr>
        <w:t>Внутренний водопровод и канализация зданий</w:t>
      </w:r>
      <w:r>
        <w:rPr>
          <w:bCs/>
          <w:sz w:val="28"/>
          <w:szCs w:val="28"/>
        </w:rPr>
        <w:t>"</w:t>
      </w:r>
      <w:r w:rsidRPr="00DA015F">
        <w:rPr>
          <w:bCs/>
          <w:sz w:val="28"/>
          <w:szCs w:val="28"/>
        </w:rPr>
        <w:t xml:space="preserve"> (Официальное издание, М.: ГУП ЦПП, 2003.Дата редакции: 01.01.2003).</w:t>
      </w:r>
    </w:p>
    <w:p w:rsidR="00D940CD" w:rsidRDefault="00D940CD" w:rsidP="00D940CD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D940CD" w:rsidRPr="00DA6B9C" w:rsidRDefault="00D940CD" w:rsidP="00D940CD">
      <w:pPr>
        <w:rPr>
          <w:b/>
          <w:sz w:val="28"/>
          <w:szCs w:val="28"/>
        </w:rPr>
      </w:pPr>
      <w:r w:rsidRPr="00DA6B9C">
        <w:rPr>
          <w:b/>
          <w:sz w:val="28"/>
          <w:szCs w:val="28"/>
        </w:rPr>
        <w:lastRenderedPageBreak/>
        <w:t>Цели схемы</w:t>
      </w:r>
    </w:p>
    <w:p w:rsidR="00D940CD" w:rsidRPr="00DA015F" w:rsidRDefault="00D940CD" w:rsidP="00D940CD">
      <w:pPr>
        <w:pStyle w:val="a3"/>
        <w:widowControl/>
        <w:numPr>
          <w:ilvl w:val="0"/>
          <w:numId w:val="5"/>
        </w:numPr>
        <w:suppressAutoHyphens w:val="0"/>
        <w:autoSpaceDE/>
        <w:jc w:val="both"/>
        <w:rPr>
          <w:sz w:val="28"/>
          <w:szCs w:val="28"/>
        </w:rPr>
      </w:pPr>
      <w:r w:rsidRPr="00DA015F">
        <w:rPr>
          <w:sz w:val="28"/>
          <w:szCs w:val="28"/>
        </w:rPr>
        <w:t xml:space="preserve">развитие систем централизованного водоснабжения </w:t>
      </w:r>
      <w:r>
        <w:rPr>
          <w:sz w:val="28"/>
          <w:szCs w:val="28"/>
        </w:rPr>
        <w:t xml:space="preserve"> </w:t>
      </w:r>
      <w:r w:rsidRPr="00DA015F">
        <w:rPr>
          <w:sz w:val="28"/>
          <w:szCs w:val="28"/>
        </w:rPr>
        <w:t xml:space="preserve"> для существующего и нового строительства жилищного фонда в период до 202</w:t>
      </w:r>
      <w:r>
        <w:rPr>
          <w:sz w:val="28"/>
          <w:szCs w:val="28"/>
        </w:rPr>
        <w:t>4</w:t>
      </w:r>
      <w:r w:rsidRPr="00DA015F">
        <w:rPr>
          <w:sz w:val="28"/>
          <w:szCs w:val="28"/>
        </w:rPr>
        <w:t xml:space="preserve"> г.;</w:t>
      </w:r>
    </w:p>
    <w:p w:rsidR="00D940CD" w:rsidRPr="00DA015F" w:rsidRDefault="00D940CD" w:rsidP="00D940CD">
      <w:pPr>
        <w:pStyle w:val="a3"/>
        <w:widowControl/>
        <w:numPr>
          <w:ilvl w:val="0"/>
          <w:numId w:val="5"/>
        </w:numPr>
        <w:suppressAutoHyphens w:val="0"/>
        <w:autoSpaceDE/>
        <w:jc w:val="both"/>
        <w:rPr>
          <w:sz w:val="28"/>
          <w:szCs w:val="28"/>
        </w:rPr>
      </w:pPr>
      <w:r w:rsidRPr="00DA015F">
        <w:rPr>
          <w:sz w:val="28"/>
          <w:szCs w:val="28"/>
        </w:rPr>
        <w:t>увеличение объёмов производства коммунальной продукции, в частности, оказания услуг по водоснабжению  при повышении качества оказания услуг, а также сохранение действующей ценовой политики;</w:t>
      </w:r>
    </w:p>
    <w:p w:rsidR="00D940CD" w:rsidRPr="00DA015F" w:rsidRDefault="00D940CD" w:rsidP="00D940CD">
      <w:pPr>
        <w:pStyle w:val="a3"/>
        <w:widowControl/>
        <w:numPr>
          <w:ilvl w:val="0"/>
          <w:numId w:val="5"/>
        </w:numPr>
        <w:suppressAutoHyphens w:val="0"/>
        <w:autoSpaceDE/>
        <w:jc w:val="both"/>
        <w:rPr>
          <w:sz w:val="28"/>
          <w:szCs w:val="28"/>
        </w:rPr>
      </w:pPr>
      <w:r w:rsidRPr="00DA015F">
        <w:rPr>
          <w:sz w:val="28"/>
          <w:szCs w:val="28"/>
        </w:rPr>
        <w:t>улучшение ра</w:t>
      </w:r>
      <w:r>
        <w:rPr>
          <w:sz w:val="28"/>
          <w:szCs w:val="28"/>
        </w:rPr>
        <w:t>боты систем водоснабжения</w:t>
      </w:r>
      <w:r w:rsidRPr="00DA015F">
        <w:rPr>
          <w:sz w:val="28"/>
          <w:szCs w:val="28"/>
        </w:rPr>
        <w:t>;</w:t>
      </w:r>
    </w:p>
    <w:p w:rsidR="00D940CD" w:rsidRPr="00DA015F" w:rsidRDefault="00D940CD" w:rsidP="00D940CD">
      <w:pPr>
        <w:pStyle w:val="a3"/>
        <w:widowControl/>
        <w:numPr>
          <w:ilvl w:val="0"/>
          <w:numId w:val="5"/>
        </w:numPr>
        <w:suppressAutoHyphens w:val="0"/>
        <w:autoSpaceDE/>
        <w:jc w:val="both"/>
        <w:rPr>
          <w:sz w:val="28"/>
          <w:szCs w:val="28"/>
        </w:rPr>
      </w:pPr>
      <w:r w:rsidRPr="00DA015F">
        <w:rPr>
          <w:sz w:val="28"/>
          <w:szCs w:val="28"/>
        </w:rPr>
        <w:t>повышение качества питьевой воды;</w:t>
      </w:r>
    </w:p>
    <w:p w:rsidR="00D940CD" w:rsidRPr="00DA015F" w:rsidRDefault="00D940CD" w:rsidP="00D940CD">
      <w:pPr>
        <w:pStyle w:val="a3"/>
        <w:jc w:val="both"/>
        <w:rPr>
          <w:sz w:val="28"/>
          <w:szCs w:val="28"/>
        </w:rPr>
      </w:pPr>
    </w:p>
    <w:p w:rsidR="00D940CD" w:rsidRPr="00DA6B9C" w:rsidRDefault="00D940CD" w:rsidP="00D940CD">
      <w:pPr>
        <w:rPr>
          <w:b/>
          <w:sz w:val="28"/>
          <w:szCs w:val="28"/>
        </w:rPr>
      </w:pPr>
      <w:r w:rsidRPr="00DA6B9C">
        <w:rPr>
          <w:b/>
          <w:sz w:val="28"/>
          <w:szCs w:val="28"/>
        </w:rPr>
        <w:t>Способ достижения поставленных целей</w:t>
      </w:r>
    </w:p>
    <w:p w:rsidR="00D940CD" w:rsidRPr="00DA6B9C" w:rsidRDefault="00D940CD" w:rsidP="00D940CD">
      <w:pPr>
        <w:jc w:val="both"/>
        <w:rPr>
          <w:sz w:val="28"/>
          <w:szCs w:val="28"/>
        </w:rPr>
      </w:pPr>
      <w:r w:rsidRPr="00DA6B9C">
        <w:rPr>
          <w:sz w:val="28"/>
          <w:szCs w:val="28"/>
        </w:rPr>
        <w:tab/>
        <w:t>Для достижения поставленных целей следует реализовать следующие мероприятия:</w:t>
      </w:r>
    </w:p>
    <w:p w:rsidR="00D940CD" w:rsidRPr="00C07AD4" w:rsidRDefault="00D940CD" w:rsidP="00D940CD">
      <w:pPr>
        <w:pStyle w:val="a3"/>
        <w:widowControl/>
        <w:numPr>
          <w:ilvl w:val="0"/>
          <w:numId w:val="6"/>
        </w:numPr>
        <w:suppressAutoHyphens w:val="0"/>
        <w:autoSpaceDE/>
        <w:jc w:val="both"/>
        <w:rPr>
          <w:sz w:val="28"/>
          <w:szCs w:val="28"/>
        </w:rPr>
      </w:pPr>
      <w:r w:rsidRPr="00C07AD4">
        <w:rPr>
          <w:sz w:val="28"/>
          <w:szCs w:val="28"/>
        </w:rPr>
        <w:t>реконструкция существующ</w:t>
      </w:r>
      <w:r>
        <w:rPr>
          <w:sz w:val="28"/>
          <w:szCs w:val="28"/>
        </w:rPr>
        <w:t>их объектов централизованных систем холодного водоснабжения</w:t>
      </w:r>
      <w:r w:rsidRPr="00C07AD4">
        <w:rPr>
          <w:sz w:val="28"/>
          <w:szCs w:val="28"/>
        </w:rPr>
        <w:t>;</w:t>
      </w:r>
    </w:p>
    <w:p w:rsidR="00D940CD" w:rsidRPr="00C07AD4" w:rsidRDefault="00D940CD" w:rsidP="00D940CD">
      <w:pPr>
        <w:pStyle w:val="a3"/>
        <w:widowControl/>
        <w:numPr>
          <w:ilvl w:val="0"/>
          <w:numId w:val="6"/>
        </w:numPr>
        <w:suppressAutoHyphens w:val="0"/>
        <w:autoSpaceDE/>
        <w:rPr>
          <w:sz w:val="28"/>
          <w:szCs w:val="28"/>
        </w:rPr>
      </w:pPr>
      <w:r w:rsidRPr="00C07AD4">
        <w:rPr>
          <w:sz w:val="28"/>
          <w:szCs w:val="28"/>
        </w:rPr>
        <w:t>установка приборов учёта;</w:t>
      </w:r>
    </w:p>
    <w:p w:rsidR="00D940CD" w:rsidRPr="00C07AD4" w:rsidRDefault="00D940CD" w:rsidP="00D940CD">
      <w:pPr>
        <w:pStyle w:val="a3"/>
        <w:widowControl/>
        <w:numPr>
          <w:ilvl w:val="0"/>
          <w:numId w:val="6"/>
        </w:numPr>
        <w:suppressAutoHyphens w:val="0"/>
        <w:autoSpaceDE/>
        <w:rPr>
          <w:sz w:val="28"/>
          <w:szCs w:val="28"/>
        </w:rPr>
      </w:pPr>
      <w:r w:rsidRPr="00C07AD4">
        <w:rPr>
          <w:sz w:val="28"/>
          <w:szCs w:val="28"/>
        </w:rPr>
        <w:t>снижение вредного воздействия на окружающую среду.</w:t>
      </w:r>
    </w:p>
    <w:p w:rsidR="00D940CD" w:rsidRPr="00F46059" w:rsidRDefault="00D940CD" w:rsidP="00D940CD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F46059">
        <w:rPr>
          <w:b/>
          <w:sz w:val="28"/>
          <w:szCs w:val="28"/>
        </w:rPr>
        <w:lastRenderedPageBreak/>
        <w:t>Сроки и этапы реализации схемы</w:t>
      </w:r>
    </w:p>
    <w:p w:rsidR="00D940CD" w:rsidRPr="00CB0578" w:rsidRDefault="00D940CD" w:rsidP="00D940CD">
      <w:pPr>
        <w:jc w:val="both"/>
        <w:rPr>
          <w:sz w:val="28"/>
          <w:szCs w:val="28"/>
        </w:rPr>
      </w:pPr>
      <w:r w:rsidRPr="00CB0578">
        <w:rPr>
          <w:sz w:val="28"/>
          <w:szCs w:val="28"/>
        </w:rPr>
        <w:t>Первый этап 201</w:t>
      </w:r>
      <w:r>
        <w:rPr>
          <w:sz w:val="28"/>
          <w:szCs w:val="28"/>
        </w:rPr>
        <w:t>5</w:t>
      </w:r>
      <w:r w:rsidRPr="00CB0578">
        <w:rPr>
          <w:sz w:val="28"/>
          <w:szCs w:val="28"/>
        </w:rPr>
        <w:t>-2018 г.</w:t>
      </w:r>
    </w:p>
    <w:p w:rsidR="00D940CD" w:rsidRPr="00D940CD" w:rsidRDefault="00D940CD" w:rsidP="00D940CD">
      <w:pPr>
        <w:pStyle w:val="a8"/>
        <w:numPr>
          <w:ilvl w:val="0"/>
          <w:numId w:val="9"/>
        </w:numPr>
        <w:spacing w:before="0" w:after="0"/>
        <w:rPr>
          <w:rFonts w:ascii="Times New Roman" w:hAnsi="Times New Roman"/>
          <w:sz w:val="28"/>
          <w:szCs w:val="28"/>
        </w:rPr>
      </w:pPr>
      <w:r w:rsidRPr="00D940CD">
        <w:rPr>
          <w:rFonts w:ascii="Times New Roman" w:hAnsi="Times New Roman"/>
          <w:sz w:val="28"/>
          <w:szCs w:val="28"/>
        </w:rPr>
        <w:t xml:space="preserve"> Реконструкция водозаборных сооружений, сетей и объектов водоснабжения; </w:t>
      </w:r>
    </w:p>
    <w:p w:rsidR="00D940CD" w:rsidRPr="00CB0578" w:rsidRDefault="00D940CD" w:rsidP="00D940CD">
      <w:pPr>
        <w:pStyle w:val="a3"/>
        <w:widowControl/>
        <w:numPr>
          <w:ilvl w:val="0"/>
          <w:numId w:val="9"/>
        </w:numPr>
        <w:suppressAutoHyphens w:val="0"/>
        <w:autoSpaceDN w:val="0"/>
        <w:adjustRightInd w:val="0"/>
        <w:jc w:val="both"/>
        <w:rPr>
          <w:sz w:val="28"/>
          <w:szCs w:val="28"/>
        </w:rPr>
      </w:pPr>
      <w:r w:rsidRPr="00CB0578">
        <w:rPr>
          <w:sz w:val="28"/>
          <w:szCs w:val="28"/>
        </w:rPr>
        <w:t>Установка систем диспетчеризации, телемеханизации и систем управления режимами водоснабжения;</w:t>
      </w:r>
    </w:p>
    <w:p w:rsidR="00D940CD" w:rsidRPr="00CB0578" w:rsidRDefault="00D940CD" w:rsidP="00D940CD">
      <w:pPr>
        <w:pStyle w:val="a3"/>
        <w:widowControl/>
        <w:numPr>
          <w:ilvl w:val="0"/>
          <w:numId w:val="9"/>
        </w:numPr>
        <w:suppressAutoHyphens w:val="0"/>
        <w:autoSpaceDN w:val="0"/>
        <w:adjustRightInd w:val="0"/>
        <w:jc w:val="both"/>
        <w:rPr>
          <w:sz w:val="28"/>
          <w:szCs w:val="28"/>
        </w:rPr>
      </w:pPr>
      <w:r w:rsidRPr="00CB0578">
        <w:rPr>
          <w:sz w:val="28"/>
          <w:szCs w:val="28"/>
        </w:rPr>
        <w:t>Установка приборов учета;</w:t>
      </w:r>
    </w:p>
    <w:p w:rsidR="00D940CD" w:rsidRPr="00CB0578" w:rsidRDefault="00D940CD" w:rsidP="00D940CD">
      <w:pPr>
        <w:pStyle w:val="a3"/>
        <w:widowControl/>
        <w:numPr>
          <w:ilvl w:val="0"/>
          <w:numId w:val="9"/>
        </w:numPr>
        <w:suppressAutoHyphens w:val="0"/>
        <w:autoSpaceDE/>
        <w:jc w:val="both"/>
        <w:rPr>
          <w:sz w:val="28"/>
          <w:szCs w:val="28"/>
        </w:rPr>
      </w:pPr>
      <w:r w:rsidRPr="00CB0578">
        <w:rPr>
          <w:bCs/>
          <w:color w:val="000000"/>
          <w:sz w:val="28"/>
          <w:szCs w:val="28"/>
        </w:rPr>
        <w:t>Мероприятия по энергосбережению и повышению энергетической эффективности 201</w:t>
      </w:r>
      <w:r>
        <w:rPr>
          <w:bCs/>
          <w:color w:val="000000"/>
          <w:sz w:val="28"/>
          <w:szCs w:val="28"/>
        </w:rPr>
        <w:t>5</w:t>
      </w:r>
      <w:r w:rsidRPr="00CB0578">
        <w:rPr>
          <w:bCs/>
          <w:color w:val="000000"/>
          <w:sz w:val="28"/>
          <w:szCs w:val="28"/>
        </w:rPr>
        <w:t>-201</w:t>
      </w:r>
      <w:r>
        <w:rPr>
          <w:bCs/>
          <w:color w:val="000000"/>
          <w:sz w:val="28"/>
          <w:szCs w:val="28"/>
        </w:rPr>
        <w:t xml:space="preserve">7 </w:t>
      </w:r>
      <w:r w:rsidRPr="00CB0578">
        <w:rPr>
          <w:bCs/>
          <w:color w:val="000000"/>
          <w:sz w:val="28"/>
          <w:szCs w:val="28"/>
        </w:rPr>
        <w:t>г.г.</w:t>
      </w:r>
      <w:r w:rsidRPr="00CB0578">
        <w:rPr>
          <w:sz w:val="28"/>
          <w:szCs w:val="28"/>
        </w:rPr>
        <w:t>;</w:t>
      </w:r>
    </w:p>
    <w:p w:rsidR="00D940CD" w:rsidRPr="00D940CD" w:rsidRDefault="00D940CD" w:rsidP="00D940CD">
      <w:pPr>
        <w:pStyle w:val="a3"/>
        <w:widowControl/>
        <w:numPr>
          <w:ilvl w:val="0"/>
          <w:numId w:val="9"/>
        </w:numPr>
        <w:suppressAutoHyphens w:val="0"/>
        <w:autoSpaceDE/>
        <w:jc w:val="both"/>
        <w:rPr>
          <w:sz w:val="28"/>
          <w:szCs w:val="28"/>
        </w:rPr>
      </w:pPr>
      <w:r w:rsidRPr="00D940CD">
        <w:rPr>
          <w:sz w:val="28"/>
          <w:szCs w:val="28"/>
        </w:rPr>
        <w:t>Реконструкция существующих сетей;</w:t>
      </w:r>
    </w:p>
    <w:p w:rsidR="00D940CD" w:rsidRPr="00CB0578" w:rsidRDefault="00D940CD" w:rsidP="00D940CD">
      <w:pPr>
        <w:jc w:val="both"/>
        <w:rPr>
          <w:sz w:val="28"/>
          <w:szCs w:val="28"/>
        </w:rPr>
      </w:pPr>
      <w:r w:rsidRPr="00CB0578">
        <w:rPr>
          <w:sz w:val="28"/>
          <w:szCs w:val="28"/>
        </w:rPr>
        <w:t>Второй этап 2019-2024 г.</w:t>
      </w:r>
    </w:p>
    <w:p w:rsidR="00D940CD" w:rsidRPr="00CB0578" w:rsidRDefault="00D940CD" w:rsidP="00D940CD">
      <w:pPr>
        <w:pStyle w:val="a8"/>
        <w:numPr>
          <w:ilvl w:val="0"/>
          <w:numId w:val="9"/>
        </w:numPr>
        <w:spacing w:before="0" w:after="0"/>
        <w:rPr>
          <w:rFonts w:ascii="Times New Roman" w:hAnsi="Times New Roman"/>
          <w:sz w:val="28"/>
          <w:szCs w:val="28"/>
        </w:rPr>
      </w:pPr>
      <w:r w:rsidRPr="00CB0578">
        <w:rPr>
          <w:rFonts w:ascii="Times New Roman" w:hAnsi="Times New Roman"/>
          <w:sz w:val="28"/>
          <w:szCs w:val="28"/>
        </w:rPr>
        <w:t>Строительство нового группового водозабора;</w:t>
      </w:r>
    </w:p>
    <w:p w:rsidR="00D940CD" w:rsidRPr="00CB0578" w:rsidRDefault="00D940CD" w:rsidP="00D940CD">
      <w:pPr>
        <w:pStyle w:val="a8"/>
        <w:numPr>
          <w:ilvl w:val="0"/>
          <w:numId w:val="9"/>
        </w:numPr>
        <w:spacing w:before="0" w:after="0"/>
        <w:rPr>
          <w:rFonts w:ascii="Times New Roman" w:hAnsi="Times New Roman"/>
          <w:sz w:val="28"/>
          <w:szCs w:val="28"/>
        </w:rPr>
      </w:pPr>
      <w:r w:rsidRPr="00CB0578">
        <w:rPr>
          <w:rFonts w:ascii="Times New Roman" w:hAnsi="Times New Roman"/>
          <w:sz w:val="28"/>
          <w:szCs w:val="28"/>
        </w:rPr>
        <w:t>Реконструкция существующих сетей, для снижения степени износа;</w:t>
      </w:r>
    </w:p>
    <w:p w:rsidR="00D940CD" w:rsidRPr="00CB38D7" w:rsidRDefault="00D940CD" w:rsidP="00D940CD">
      <w:pPr>
        <w:pStyle w:val="a3"/>
        <w:jc w:val="both"/>
        <w:rPr>
          <w:color w:val="FF0000"/>
          <w:sz w:val="28"/>
          <w:szCs w:val="28"/>
          <w:highlight w:val="yellow"/>
        </w:rPr>
      </w:pPr>
    </w:p>
    <w:p w:rsidR="00D940CD" w:rsidRPr="00DA6B9C" w:rsidRDefault="00D940CD" w:rsidP="00D940CD">
      <w:pPr>
        <w:rPr>
          <w:b/>
          <w:sz w:val="28"/>
          <w:szCs w:val="28"/>
        </w:rPr>
      </w:pPr>
      <w:r w:rsidRPr="00DA6B9C">
        <w:rPr>
          <w:b/>
          <w:sz w:val="28"/>
          <w:szCs w:val="28"/>
        </w:rPr>
        <w:t>Ожидаемые результаты от реализации мероприятий схемы</w:t>
      </w:r>
    </w:p>
    <w:p w:rsidR="00D940CD" w:rsidRPr="00DA6B9C" w:rsidRDefault="00D940CD" w:rsidP="00D940CD">
      <w:pPr>
        <w:pStyle w:val="a3"/>
        <w:widowControl/>
        <w:numPr>
          <w:ilvl w:val="0"/>
          <w:numId w:val="2"/>
        </w:numPr>
        <w:suppressAutoHyphens w:val="0"/>
        <w:autoSpaceDE/>
        <w:ind w:left="0" w:firstLine="0"/>
        <w:contextualSpacing w:val="0"/>
        <w:jc w:val="both"/>
        <w:rPr>
          <w:sz w:val="28"/>
          <w:szCs w:val="28"/>
        </w:rPr>
      </w:pPr>
      <w:r w:rsidRPr="00DA6B9C">
        <w:rPr>
          <w:sz w:val="28"/>
          <w:szCs w:val="28"/>
        </w:rPr>
        <w:t>Повышение качества предоставления коммунальных услуг.</w:t>
      </w:r>
    </w:p>
    <w:p w:rsidR="00D940CD" w:rsidRPr="00DA6B9C" w:rsidRDefault="00D940CD" w:rsidP="00D940CD">
      <w:pPr>
        <w:pStyle w:val="a3"/>
        <w:widowControl/>
        <w:numPr>
          <w:ilvl w:val="0"/>
          <w:numId w:val="2"/>
        </w:numPr>
        <w:suppressAutoHyphens w:val="0"/>
        <w:autoSpaceDE/>
        <w:ind w:left="0" w:firstLine="0"/>
        <w:contextualSpacing w:val="0"/>
        <w:jc w:val="both"/>
        <w:rPr>
          <w:sz w:val="28"/>
          <w:szCs w:val="28"/>
        </w:rPr>
      </w:pPr>
      <w:r w:rsidRPr="00DA6B9C">
        <w:rPr>
          <w:sz w:val="28"/>
          <w:szCs w:val="28"/>
        </w:rPr>
        <w:t>Реконструкция и замена  устаревшего оборудования и сетей.</w:t>
      </w:r>
    </w:p>
    <w:p w:rsidR="00D940CD" w:rsidRPr="00DA6B9C" w:rsidRDefault="00D940CD" w:rsidP="00D940CD">
      <w:pPr>
        <w:pStyle w:val="a3"/>
        <w:widowControl/>
        <w:numPr>
          <w:ilvl w:val="0"/>
          <w:numId w:val="2"/>
        </w:numPr>
        <w:suppressAutoHyphens w:val="0"/>
        <w:autoSpaceDE/>
        <w:ind w:left="0" w:firstLine="0"/>
        <w:contextualSpacing w:val="0"/>
        <w:jc w:val="both"/>
        <w:rPr>
          <w:sz w:val="28"/>
          <w:szCs w:val="28"/>
        </w:rPr>
      </w:pPr>
      <w:r w:rsidRPr="00DA6B9C">
        <w:rPr>
          <w:sz w:val="28"/>
          <w:szCs w:val="28"/>
        </w:rPr>
        <w:t>Увеличение мощности сист</w:t>
      </w:r>
      <w:r>
        <w:rPr>
          <w:sz w:val="28"/>
          <w:szCs w:val="28"/>
        </w:rPr>
        <w:t>ем водоснабжения</w:t>
      </w:r>
      <w:r w:rsidRPr="00DA6B9C">
        <w:rPr>
          <w:sz w:val="28"/>
          <w:szCs w:val="28"/>
        </w:rPr>
        <w:t>.</w:t>
      </w:r>
    </w:p>
    <w:p w:rsidR="00D940CD" w:rsidRPr="00DA6B9C" w:rsidRDefault="00D940CD" w:rsidP="00D940CD">
      <w:pPr>
        <w:pStyle w:val="a3"/>
        <w:widowControl/>
        <w:numPr>
          <w:ilvl w:val="0"/>
          <w:numId w:val="2"/>
        </w:numPr>
        <w:suppressAutoHyphens w:val="0"/>
        <w:autoSpaceDE/>
        <w:ind w:left="0" w:firstLine="0"/>
        <w:contextualSpacing w:val="0"/>
        <w:jc w:val="both"/>
        <w:rPr>
          <w:sz w:val="28"/>
          <w:szCs w:val="28"/>
        </w:rPr>
      </w:pPr>
      <w:r w:rsidRPr="00DA6B9C">
        <w:rPr>
          <w:sz w:val="28"/>
          <w:szCs w:val="28"/>
        </w:rPr>
        <w:t xml:space="preserve">Улучшение экологической </w:t>
      </w:r>
      <w:r>
        <w:rPr>
          <w:sz w:val="28"/>
          <w:szCs w:val="28"/>
        </w:rPr>
        <w:t xml:space="preserve">ситуации на территории </w:t>
      </w:r>
      <w:r>
        <w:rPr>
          <w:bCs/>
          <w:color w:val="000000"/>
          <w:sz w:val="28"/>
          <w:szCs w:val="28"/>
        </w:rPr>
        <w:t xml:space="preserve">Верхнегнутовского сельского </w:t>
      </w:r>
      <w:r>
        <w:rPr>
          <w:sz w:val="28"/>
          <w:szCs w:val="28"/>
        </w:rPr>
        <w:t>поселения.</w:t>
      </w:r>
    </w:p>
    <w:p w:rsidR="00D940CD" w:rsidRPr="00DA6B9C" w:rsidRDefault="00D940CD" w:rsidP="00D940CD">
      <w:pPr>
        <w:pStyle w:val="a3"/>
        <w:widowControl/>
        <w:numPr>
          <w:ilvl w:val="0"/>
          <w:numId w:val="2"/>
        </w:numPr>
        <w:suppressAutoHyphens w:val="0"/>
        <w:autoSpaceDE/>
        <w:ind w:left="0" w:firstLine="0"/>
        <w:contextualSpacing w:val="0"/>
        <w:jc w:val="both"/>
        <w:rPr>
          <w:sz w:val="28"/>
          <w:szCs w:val="28"/>
        </w:rPr>
      </w:pPr>
      <w:r w:rsidRPr="00735BD2">
        <w:rPr>
          <w:sz w:val="28"/>
          <w:szCs w:val="28"/>
        </w:rPr>
        <w:t xml:space="preserve">Создание коммунальной инфраструктуры для комфортного проживания населения, а также дальнейшего развития </w:t>
      </w:r>
      <w:r>
        <w:rPr>
          <w:sz w:val="28"/>
          <w:szCs w:val="28"/>
        </w:rPr>
        <w:t xml:space="preserve">территории </w:t>
      </w:r>
      <w:r>
        <w:rPr>
          <w:bCs/>
          <w:color w:val="000000"/>
          <w:sz w:val="28"/>
          <w:szCs w:val="28"/>
        </w:rPr>
        <w:t>Верхнегнутовского сельского</w:t>
      </w:r>
      <w:r>
        <w:rPr>
          <w:sz w:val="28"/>
          <w:szCs w:val="28"/>
        </w:rPr>
        <w:t xml:space="preserve"> поселения</w:t>
      </w:r>
    </w:p>
    <w:p w:rsidR="00D940CD" w:rsidRDefault="00D940CD" w:rsidP="00D940CD">
      <w:pPr>
        <w:pStyle w:val="a3"/>
        <w:ind w:left="360"/>
        <w:contextualSpacing w:val="0"/>
        <w:rPr>
          <w:b/>
          <w:bCs/>
          <w:sz w:val="28"/>
          <w:szCs w:val="28"/>
        </w:rPr>
      </w:pPr>
    </w:p>
    <w:p w:rsidR="00D940CD" w:rsidRPr="00C16AFF" w:rsidRDefault="00D940CD" w:rsidP="00D940CD">
      <w:pPr>
        <w:pStyle w:val="1"/>
        <w:spacing w:before="0" w:line="240" w:lineRule="auto"/>
        <w:rPr>
          <w:color w:val="auto"/>
        </w:rPr>
      </w:pPr>
      <w:bookmarkStart w:id="20" w:name="_Toc402773272"/>
      <w:r w:rsidRPr="00C16AFF">
        <w:rPr>
          <w:color w:val="auto"/>
        </w:rPr>
        <w:t xml:space="preserve">Глава </w:t>
      </w:r>
      <w:r>
        <w:rPr>
          <w:color w:val="auto"/>
        </w:rPr>
        <w:t>1. Краткое описание</w:t>
      </w:r>
      <w:r w:rsidRPr="00C16AFF">
        <w:rPr>
          <w:color w:val="auto"/>
        </w:rPr>
        <w:t>.</w:t>
      </w:r>
      <w:bookmarkEnd w:id="20"/>
    </w:p>
    <w:p w:rsidR="00D940CD" w:rsidRDefault="00D940CD" w:rsidP="00D940CD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</w:r>
    </w:p>
    <w:p w:rsidR="00D940CD" w:rsidRDefault="00D940CD" w:rsidP="00D940CD">
      <w:pPr>
        <w:jc w:val="both"/>
        <w:rPr>
          <w:rFonts w:ascii="Arial" w:hAnsi="Arial" w:cs="Arial"/>
          <w:szCs w:val="24"/>
        </w:rPr>
      </w:pPr>
    </w:p>
    <w:p w:rsidR="00D940CD" w:rsidRPr="00CB38D7" w:rsidRDefault="00D940CD" w:rsidP="00D940CD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CB38D7">
        <w:rPr>
          <w:rFonts w:eastAsia="Calibri"/>
          <w:sz w:val="28"/>
          <w:szCs w:val="28"/>
        </w:rPr>
        <w:t xml:space="preserve">На территории  </w:t>
      </w:r>
      <w:r w:rsidRPr="00CB38D7">
        <w:rPr>
          <w:bCs/>
          <w:color w:val="000000"/>
          <w:sz w:val="28"/>
          <w:szCs w:val="28"/>
        </w:rPr>
        <w:t xml:space="preserve">Верхнегнутовского </w:t>
      </w:r>
      <w:r w:rsidRPr="00CB38D7">
        <w:rPr>
          <w:sz w:val="28"/>
          <w:szCs w:val="28"/>
        </w:rPr>
        <w:t xml:space="preserve"> </w:t>
      </w:r>
      <w:r w:rsidRPr="00CB38D7">
        <w:rPr>
          <w:rFonts w:eastAsia="Calibri"/>
          <w:sz w:val="28"/>
          <w:szCs w:val="28"/>
        </w:rPr>
        <w:t xml:space="preserve">сельского поселения расположены </w:t>
      </w:r>
      <w:r w:rsidRPr="00CB38D7">
        <w:rPr>
          <w:sz w:val="28"/>
          <w:szCs w:val="28"/>
        </w:rPr>
        <w:t xml:space="preserve">следующие населенные пункты: </w:t>
      </w:r>
      <w:r>
        <w:rPr>
          <w:sz w:val="28"/>
          <w:szCs w:val="28"/>
        </w:rPr>
        <w:t>х</w:t>
      </w:r>
      <w:r w:rsidRPr="00CB38D7">
        <w:rPr>
          <w:sz w:val="28"/>
          <w:szCs w:val="28"/>
        </w:rPr>
        <w:t xml:space="preserve">. </w:t>
      </w:r>
      <w:r>
        <w:rPr>
          <w:sz w:val="28"/>
          <w:szCs w:val="28"/>
        </w:rPr>
        <w:t>Верхнегнутов</w:t>
      </w:r>
      <w:r w:rsidRPr="00CB38D7">
        <w:rPr>
          <w:sz w:val="28"/>
          <w:szCs w:val="28"/>
        </w:rPr>
        <w:t xml:space="preserve">, </w:t>
      </w:r>
      <w:r>
        <w:rPr>
          <w:sz w:val="28"/>
          <w:szCs w:val="28"/>
        </w:rPr>
        <w:t>х</w:t>
      </w:r>
      <w:proofErr w:type="gramStart"/>
      <w:r>
        <w:rPr>
          <w:sz w:val="28"/>
          <w:szCs w:val="28"/>
        </w:rPr>
        <w:t>.Ж</w:t>
      </w:r>
      <w:proofErr w:type="gramEnd"/>
      <w:r>
        <w:rPr>
          <w:sz w:val="28"/>
          <w:szCs w:val="28"/>
        </w:rPr>
        <w:t>уравка,</w:t>
      </w:r>
      <w:r w:rsidRPr="00CB38D7">
        <w:rPr>
          <w:sz w:val="28"/>
          <w:szCs w:val="28"/>
        </w:rPr>
        <w:t xml:space="preserve"> </w:t>
      </w:r>
      <w:r>
        <w:rPr>
          <w:sz w:val="28"/>
          <w:szCs w:val="28"/>
        </w:rPr>
        <w:t>х.Соколов, х.Бирюков</w:t>
      </w:r>
      <w:r w:rsidRPr="00CB38D7">
        <w:rPr>
          <w:sz w:val="28"/>
          <w:szCs w:val="28"/>
        </w:rPr>
        <w:t xml:space="preserve">. </w:t>
      </w:r>
    </w:p>
    <w:p w:rsidR="00D940CD" w:rsidRPr="00CB38D7" w:rsidRDefault="00D940CD" w:rsidP="00D940CD">
      <w:pPr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CB38D7">
        <w:rPr>
          <w:sz w:val="28"/>
          <w:szCs w:val="28"/>
        </w:rPr>
        <w:t xml:space="preserve">По состоянию на </w:t>
      </w:r>
      <w:r w:rsidRPr="00D940CD">
        <w:rPr>
          <w:sz w:val="28"/>
          <w:szCs w:val="28"/>
        </w:rPr>
        <w:t>01.01.2014</w:t>
      </w:r>
      <w:r>
        <w:rPr>
          <w:sz w:val="28"/>
          <w:szCs w:val="28"/>
        </w:rPr>
        <w:t xml:space="preserve"> </w:t>
      </w:r>
      <w:r w:rsidRPr="00CB38D7">
        <w:rPr>
          <w:rFonts w:eastAsia="Calibri"/>
          <w:sz w:val="28"/>
          <w:szCs w:val="28"/>
        </w:rPr>
        <w:t xml:space="preserve"> </w:t>
      </w:r>
      <w:r w:rsidRPr="00CB38D7">
        <w:rPr>
          <w:sz w:val="28"/>
          <w:szCs w:val="28"/>
        </w:rPr>
        <w:t xml:space="preserve">численность </w:t>
      </w:r>
      <w:r w:rsidRPr="00CB38D7">
        <w:rPr>
          <w:rFonts w:eastAsia="Calibri"/>
          <w:sz w:val="28"/>
          <w:szCs w:val="28"/>
        </w:rPr>
        <w:t>населени</w:t>
      </w:r>
      <w:r w:rsidRPr="00CB38D7">
        <w:rPr>
          <w:sz w:val="28"/>
          <w:szCs w:val="28"/>
        </w:rPr>
        <w:t>я</w:t>
      </w:r>
      <w:r w:rsidRPr="00CB38D7">
        <w:rPr>
          <w:rFonts w:eastAsia="Calibri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Верхнегнутовского </w:t>
      </w:r>
      <w:r w:rsidRPr="00CB38D7">
        <w:rPr>
          <w:sz w:val="28"/>
          <w:szCs w:val="28"/>
        </w:rPr>
        <w:t xml:space="preserve"> сельского поселения составляет</w:t>
      </w:r>
      <w:r>
        <w:rPr>
          <w:sz w:val="28"/>
          <w:szCs w:val="28"/>
        </w:rPr>
        <w:t xml:space="preserve"> </w:t>
      </w:r>
      <w:r w:rsidRPr="00CB38D7">
        <w:rPr>
          <w:sz w:val="28"/>
          <w:szCs w:val="28"/>
        </w:rPr>
        <w:t xml:space="preserve"> </w:t>
      </w:r>
      <w:r>
        <w:rPr>
          <w:sz w:val="28"/>
          <w:szCs w:val="28"/>
        </w:rPr>
        <w:t>937</w:t>
      </w:r>
      <w:r w:rsidRPr="00CB38D7">
        <w:rPr>
          <w:rFonts w:eastAsia="Calibri"/>
          <w:sz w:val="28"/>
          <w:szCs w:val="28"/>
        </w:rPr>
        <w:t xml:space="preserve"> человек. </w:t>
      </w:r>
    </w:p>
    <w:p w:rsidR="00D940CD" w:rsidRPr="00CB38D7" w:rsidRDefault="00D940CD" w:rsidP="00D940CD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CB38D7">
        <w:rPr>
          <w:sz w:val="28"/>
          <w:szCs w:val="28"/>
        </w:rPr>
        <w:t xml:space="preserve">Источниками водоснабжения жителей </w:t>
      </w:r>
      <w:r>
        <w:rPr>
          <w:bCs/>
          <w:color w:val="000000"/>
          <w:sz w:val="28"/>
          <w:szCs w:val="28"/>
        </w:rPr>
        <w:t xml:space="preserve">Верхнегнутовского </w:t>
      </w:r>
      <w:r w:rsidRPr="00CB38D7">
        <w:rPr>
          <w:sz w:val="28"/>
          <w:szCs w:val="28"/>
        </w:rPr>
        <w:t xml:space="preserve"> сельского поселения являются: </w:t>
      </w:r>
      <w:r>
        <w:rPr>
          <w:sz w:val="28"/>
          <w:szCs w:val="28"/>
        </w:rPr>
        <w:t>водозаборные скважины</w:t>
      </w:r>
      <w:r w:rsidRPr="00CB38D7">
        <w:rPr>
          <w:sz w:val="28"/>
          <w:szCs w:val="28"/>
        </w:rPr>
        <w:t xml:space="preserve">. </w:t>
      </w:r>
    </w:p>
    <w:p w:rsidR="00D940CD" w:rsidRPr="00CB38D7" w:rsidRDefault="00D940CD" w:rsidP="00D940CD">
      <w:pPr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CB38D7">
        <w:rPr>
          <w:rFonts w:eastAsia="Calibri"/>
          <w:sz w:val="28"/>
          <w:szCs w:val="28"/>
        </w:rPr>
        <w:t xml:space="preserve">Общая площадь земель - </w:t>
      </w:r>
      <w:r w:rsidR="00D816C8">
        <w:rPr>
          <w:sz w:val="28"/>
          <w:szCs w:val="28"/>
        </w:rPr>
        <w:t>15408</w:t>
      </w:r>
      <w:r w:rsidRPr="00CB38D7">
        <w:rPr>
          <w:rFonts w:eastAsia="Calibri"/>
          <w:sz w:val="28"/>
          <w:szCs w:val="28"/>
        </w:rPr>
        <w:t xml:space="preserve"> га</w:t>
      </w:r>
      <w:proofErr w:type="gramStart"/>
      <w:r w:rsidRPr="00CB38D7">
        <w:rPr>
          <w:rFonts w:eastAsia="Calibri"/>
          <w:sz w:val="28"/>
          <w:szCs w:val="28"/>
        </w:rPr>
        <w:t xml:space="preserve"> ,</w:t>
      </w:r>
      <w:proofErr w:type="gramEnd"/>
      <w:r w:rsidRPr="00CB38D7">
        <w:rPr>
          <w:rFonts w:eastAsia="Calibri"/>
          <w:sz w:val="28"/>
          <w:szCs w:val="28"/>
        </w:rPr>
        <w:t xml:space="preserve"> из них сельскохозяйственных угодий - </w:t>
      </w:r>
      <w:r w:rsidR="00D816C8">
        <w:rPr>
          <w:sz w:val="28"/>
          <w:szCs w:val="28"/>
        </w:rPr>
        <w:t>14256</w:t>
      </w:r>
      <w:r w:rsidRPr="00CB38D7">
        <w:rPr>
          <w:rFonts w:eastAsia="Calibri"/>
          <w:sz w:val="28"/>
          <w:szCs w:val="28"/>
        </w:rPr>
        <w:t xml:space="preserve"> га,  в т.ч. пашни - </w:t>
      </w:r>
      <w:r w:rsidR="00D816C8">
        <w:rPr>
          <w:sz w:val="28"/>
          <w:szCs w:val="28"/>
        </w:rPr>
        <w:t>11627</w:t>
      </w:r>
      <w:r w:rsidRPr="00CB38D7">
        <w:rPr>
          <w:rFonts w:eastAsia="Calibri"/>
          <w:sz w:val="28"/>
          <w:szCs w:val="28"/>
        </w:rPr>
        <w:t xml:space="preserve"> га, пастбищ - </w:t>
      </w:r>
      <w:r w:rsidR="00D816C8">
        <w:rPr>
          <w:sz w:val="28"/>
          <w:szCs w:val="28"/>
        </w:rPr>
        <w:t>2629</w:t>
      </w:r>
      <w:r w:rsidRPr="00CB38D7">
        <w:rPr>
          <w:rFonts w:eastAsia="Calibri"/>
          <w:sz w:val="28"/>
          <w:szCs w:val="28"/>
        </w:rPr>
        <w:t xml:space="preserve"> га.</w:t>
      </w:r>
    </w:p>
    <w:p w:rsidR="00D940CD" w:rsidRPr="00CB38D7" w:rsidRDefault="00D940CD" w:rsidP="00D940CD">
      <w:pPr>
        <w:jc w:val="both"/>
        <w:rPr>
          <w:b/>
          <w:bCs/>
          <w:sz w:val="28"/>
          <w:szCs w:val="28"/>
        </w:rPr>
      </w:pPr>
    </w:p>
    <w:p w:rsidR="00D940CD" w:rsidRPr="00CB38D7" w:rsidRDefault="00D940CD" w:rsidP="00D940CD">
      <w:pPr>
        <w:rPr>
          <w:b/>
          <w:bCs/>
          <w:sz w:val="28"/>
          <w:szCs w:val="28"/>
        </w:rPr>
      </w:pPr>
      <w:r w:rsidRPr="00CB38D7">
        <w:rPr>
          <w:sz w:val="28"/>
          <w:szCs w:val="28"/>
        </w:rPr>
        <w:br w:type="page"/>
      </w:r>
    </w:p>
    <w:p w:rsidR="00D940CD" w:rsidRPr="00C16AFF" w:rsidRDefault="00D940CD" w:rsidP="00D940CD">
      <w:pPr>
        <w:pStyle w:val="1"/>
        <w:spacing w:before="0" w:line="240" w:lineRule="auto"/>
        <w:rPr>
          <w:color w:val="auto"/>
        </w:rPr>
      </w:pPr>
      <w:bookmarkStart w:id="21" w:name="_Toc402773273"/>
      <w:r w:rsidRPr="00C16AFF">
        <w:rPr>
          <w:color w:val="auto"/>
        </w:rPr>
        <w:lastRenderedPageBreak/>
        <w:t>Глава 2</w:t>
      </w:r>
      <w:r>
        <w:rPr>
          <w:color w:val="auto"/>
        </w:rPr>
        <w:t>.</w:t>
      </w:r>
      <w:r w:rsidRPr="00C16AFF">
        <w:rPr>
          <w:color w:val="auto"/>
        </w:rPr>
        <w:t xml:space="preserve"> Схема Водоснабжения.</w:t>
      </w:r>
      <w:bookmarkEnd w:id="21"/>
      <w:r>
        <w:rPr>
          <w:color w:val="auto"/>
        </w:rPr>
        <w:t xml:space="preserve"> </w:t>
      </w:r>
    </w:p>
    <w:p w:rsidR="00D940CD" w:rsidRPr="00C16AFF" w:rsidRDefault="00D940CD" w:rsidP="00D940CD">
      <w:pPr>
        <w:pStyle w:val="2"/>
        <w:spacing w:before="0" w:line="240" w:lineRule="auto"/>
        <w:jc w:val="both"/>
        <w:rPr>
          <w:color w:val="auto"/>
          <w:szCs w:val="28"/>
        </w:rPr>
      </w:pPr>
      <w:bookmarkStart w:id="22" w:name="_Toc402773274"/>
      <w:r w:rsidRPr="00C16AFF">
        <w:rPr>
          <w:color w:val="auto"/>
          <w:szCs w:val="28"/>
        </w:rPr>
        <w:t>2.1 Технико-экономическое состояние централизованных систем</w:t>
      </w:r>
      <w:r>
        <w:rPr>
          <w:color w:val="auto"/>
          <w:szCs w:val="28"/>
        </w:rPr>
        <w:t xml:space="preserve"> </w:t>
      </w:r>
      <w:r w:rsidRPr="00C16AFF">
        <w:rPr>
          <w:color w:val="auto"/>
          <w:szCs w:val="28"/>
        </w:rPr>
        <w:t xml:space="preserve">водоснабжения </w:t>
      </w:r>
      <w:r>
        <w:rPr>
          <w:bCs w:val="0"/>
          <w:color w:val="000000"/>
          <w:szCs w:val="28"/>
        </w:rPr>
        <w:t>Верхнегнутовского сельского</w:t>
      </w:r>
      <w:r>
        <w:rPr>
          <w:color w:val="auto"/>
          <w:szCs w:val="28"/>
        </w:rPr>
        <w:t xml:space="preserve"> поселения.</w:t>
      </w:r>
      <w:bookmarkEnd w:id="22"/>
    </w:p>
    <w:p w:rsidR="00D940CD" w:rsidRDefault="00D940CD" w:rsidP="00D940CD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D940CD" w:rsidRPr="00CB38D7" w:rsidRDefault="00D940CD" w:rsidP="00D940CD">
      <w:pPr>
        <w:pStyle w:val="Default"/>
        <w:ind w:firstLine="708"/>
        <w:jc w:val="both"/>
        <w:rPr>
          <w:color w:val="FF0000"/>
          <w:sz w:val="28"/>
          <w:szCs w:val="28"/>
        </w:rPr>
      </w:pPr>
      <w:r>
        <w:rPr>
          <w:color w:val="auto"/>
          <w:sz w:val="28"/>
          <w:szCs w:val="28"/>
        </w:rPr>
        <w:t>Обеспечение жителей</w:t>
      </w:r>
      <w:r w:rsidRPr="00CB38D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Верхнегнутовского сельского </w:t>
      </w:r>
      <w:r>
        <w:rPr>
          <w:color w:val="auto"/>
          <w:sz w:val="28"/>
          <w:szCs w:val="28"/>
        </w:rPr>
        <w:t xml:space="preserve">поселения осуществляется по сети централизованной системы водоснабжения от </w:t>
      </w:r>
      <w:r>
        <w:rPr>
          <w:color w:val="auto"/>
          <w:sz w:val="28"/>
          <w:szCs w:val="28"/>
          <w:highlight w:val="yellow"/>
        </w:rPr>
        <w:t xml:space="preserve"> </w:t>
      </w:r>
      <w:r w:rsidRPr="003777B6">
        <w:rPr>
          <w:color w:val="auto"/>
          <w:sz w:val="28"/>
          <w:szCs w:val="28"/>
          <w:highlight w:val="yellow"/>
        </w:rPr>
        <w:t xml:space="preserve"> </w:t>
      </w:r>
      <w:r w:rsidRPr="006C6F01">
        <w:rPr>
          <w:color w:val="auto"/>
          <w:sz w:val="28"/>
          <w:szCs w:val="28"/>
        </w:rPr>
        <w:t>водозаборных скважин.</w:t>
      </w:r>
      <w:r>
        <w:rPr>
          <w:color w:val="auto"/>
          <w:sz w:val="28"/>
          <w:szCs w:val="28"/>
        </w:rPr>
        <w:t xml:space="preserve"> Общая протяженность сетей водоснабжения составляет 27 км, мощность водозаборных сооружений составляет </w:t>
      </w:r>
      <w:r w:rsidRPr="00D940CD">
        <w:rPr>
          <w:color w:val="auto"/>
          <w:sz w:val="28"/>
          <w:szCs w:val="28"/>
        </w:rPr>
        <w:t>1,8 м</w:t>
      </w:r>
      <w:r w:rsidRPr="00D940CD">
        <w:rPr>
          <w:color w:val="auto"/>
          <w:sz w:val="28"/>
          <w:szCs w:val="28"/>
          <w:vertAlign w:val="superscript"/>
        </w:rPr>
        <w:t>3</w:t>
      </w:r>
      <w:r w:rsidRPr="00D940CD">
        <w:rPr>
          <w:color w:val="auto"/>
          <w:sz w:val="28"/>
          <w:szCs w:val="28"/>
        </w:rPr>
        <w:t>/</w:t>
      </w:r>
      <w:proofErr w:type="spellStart"/>
      <w:r w:rsidRPr="00D940CD">
        <w:rPr>
          <w:color w:val="auto"/>
          <w:sz w:val="28"/>
          <w:szCs w:val="28"/>
        </w:rPr>
        <w:t>сут</w:t>
      </w:r>
      <w:proofErr w:type="spellEnd"/>
      <w:r w:rsidRPr="00D940CD">
        <w:rPr>
          <w:color w:val="auto"/>
          <w:sz w:val="28"/>
          <w:szCs w:val="28"/>
        </w:rPr>
        <w:t>.</w:t>
      </w:r>
      <w:r w:rsidRPr="00CB38D7">
        <w:rPr>
          <w:color w:val="FF0000"/>
          <w:sz w:val="28"/>
          <w:szCs w:val="28"/>
        </w:rPr>
        <w:t xml:space="preserve"> </w:t>
      </w:r>
    </w:p>
    <w:p w:rsidR="00D940CD" w:rsidRPr="00D940CD" w:rsidRDefault="00D940CD" w:rsidP="00D940CD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Для</w:t>
      </w:r>
      <w:r w:rsidRPr="00F42B09">
        <w:rPr>
          <w:color w:val="auto"/>
          <w:sz w:val="28"/>
          <w:szCs w:val="28"/>
        </w:rPr>
        <w:t xml:space="preserve"> обеспечения санитарно-эпидемиологической надежности проектируемых и реконструируемых </w:t>
      </w:r>
      <w:r>
        <w:rPr>
          <w:color w:val="auto"/>
          <w:sz w:val="28"/>
          <w:szCs w:val="28"/>
        </w:rPr>
        <w:t>объектов</w:t>
      </w:r>
      <w:r w:rsidRPr="00F42B09">
        <w:rPr>
          <w:color w:val="auto"/>
          <w:sz w:val="28"/>
          <w:szCs w:val="28"/>
        </w:rPr>
        <w:t xml:space="preserve"> хозяйственно-питьевого водоснабжения в местах расположения водозаборных сооружений и окружающих их территориях </w:t>
      </w:r>
      <w:r>
        <w:rPr>
          <w:color w:val="auto"/>
          <w:sz w:val="28"/>
          <w:szCs w:val="28"/>
        </w:rPr>
        <w:t xml:space="preserve">необходима </w:t>
      </w:r>
      <w:r w:rsidRPr="00F42B09">
        <w:rPr>
          <w:color w:val="auto"/>
          <w:sz w:val="28"/>
          <w:szCs w:val="28"/>
        </w:rPr>
        <w:t>организ</w:t>
      </w:r>
      <w:r>
        <w:rPr>
          <w:color w:val="auto"/>
          <w:sz w:val="28"/>
          <w:szCs w:val="28"/>
        </w:rPr>
        <w:t>ация</w:t>
      </w:r>
      <w:r w:rsidRPr="00F42B09">
        <w:rPr>
          <w:color w:val="auto"/>
          <w:sz w:val="28"/>
          <w:szCs w:val="28"/>
        </w:rPr>
        <w:t xml:space="preserve"> зон санитарной охраны (</w:t>
      </w:r>
      <w:r>
        <w:rPr>
          <w:color w:val="auto"/>
          <w:sz w:val="28"/>
          <w:szCs w:val="28"/>
        </w:rPr>
        <w:t xml:space="preserve">далее – </w:t>
      </w:r>
      <w:r w:rsidRPr="00F42B09">
        <w:rPr>
          <w:color w:val="auto"/>
          <w:sz w:val="28"/>
          <w:szCs w:val="28"/>
        </w:rPr>
        <w:t xml:space="preserve">ЗСО). </w:t>
      </w:r>
      <w:r w:rsidRPr="00D940CD">
        <w:rPr>
          <w:color w:val="auto"/>
          <w:sz w:val="28"/>
          <w:szCs w:val="28"/>
        </w:rPr>
        <w:t xml:space="preserve">ЗСО источника водоснабжения в месте забора воды состоит из трех поясов: первого строгого режима, второго и третьего режимов ограничения. Проект ЗСО разрабатывается на основе данных санитарно-топографического обследования территорий, гидрологических, гидрогеологических, инженерно-геологических и топографических материалов. </w:t>
      </w:r>
    </w:p>
    <w:p w:rsidR="00D940CD" w:rsidRPr="00F42B09" w:rsidRDefault="00D940CD" w:rsidP="00D940C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F42B09">
        <w:rPr>
          <w:color w:val="auto"/>
          <w:sz w:val="28"/>
          <w:szCs w:val="28"/>
        </w:rPr>
        <w:t>Централизованная система</w:t>
      </w:r>
      <w:r>
        <w:rPr>
          <w:color w:val="auto"/>
          <w:sz w:val="28"/>
          <w:szCs w:val="28"/>
        </w:rPr>
        <w:t xml:space="preserve"> холодного</w:t>
      </w:r>
      <w:r w:rsidRPr="00F42B09">
        <w:rPr>
          <w:color w:val="auto"/>
          <w:sz w:val="28"/>
          <w:szCs w:val="28"/>
        </w:rPr>
        <w:t xml:space="preserve"> водоснабжения </w:t>
      </w:r>
      <w:r>
        <w:rPr>
          <w:bCs/>
          <w:sz w:val="28"/>
          <w:szCs w:val="28"/>
        </w:rPr>
        <w:t xml:space="preserve">Верхнегнутовского сельского </w:t>
      </w:r>
      <w:r w:rsidRPr="00F42B09">
        <w:rPr>
          <w:color w:val="auto"/>
          <w:sz w:val="28"/>
          <w:szCs w:val="28"/>
        </w:rPr>
        <w:t>посел</w:t>
      </w:r>
      <w:r>
        <w:rPr>
          <w:color w:val="auto"/>
          <w:sz w:val="28"/>
          <w:szCs w:val="28"/>
        </w:rPr>
        <w:t>ения</w:t>
      </w:r>
      <w:r w:rsidRPr="00F42B09">
        <w:rPr>
          <w:color w:val="auto"/>
          <w:sz w:val="28"/>
          <w:szCs w:val="28"/>
        </w:rPr>
        <w:t xml:space="preserve"> обеспечивает: </w:t>
      </w:r>
    </w:p>
    <w:p w:rsidR="00D940CD" w:rsidRPr="00F42B09" w:rsidRDefault="00D940CD" w:rsidP="00D940CD">
      <w:pPr>
        <w:pStyle w:val="Default"/>
        <w:numPr>
          <w:ilvl w:val="0"/>
          <w:numId w:val="7"/>
        </w:numPr>
        <w:ind w:left="0" w:firstLine="426"/>
        <w:jc w:val="both"/>
        <w:rPr>
          <w:color w:val="auto"/>
          <w:sz w:val="28"/>
          <w:szCs w:val="28"/>
        </w:rPr>
      </w:pPr>
      <w:r w:rsidRPr="00F42B09">
        <w:rPr>
          <w:color w:val="auto"/>
          <w:sz w:val="28"/>
          <w:szCs w:val="28"/>
        </w:rPr>
        <w:t>хозяйственно-питьевое водопотребление в жилых и общественных зданиях, нужды коммунальн</w:t>
      </w:r>
      <w:r>
        <w:rPr>
          <w:color w:val="auto"/>
          <w:sz w:val="28"/>
          <w:szCs w:val="28"/>
        </w:rPr>
        <w:t>ых</w:t>
      </w:r>
      <w:r w:rsidRPr="00F42B09">
        <w:rPr>
          <w:color w:val="auto"/>
          <w:sz w:val="28"/>
          <w:szCs w:val="28"/>
        </w:rPr>
        <w:t xml:space="preserve"> предприятий; </w:t>
      </w:r>
    </w:p>
    <w:p w:rsidR="00D940CD" w:rsidRPr="00F42B09" w:rsidRDefault="00D940CD" w:rsidP="00D940CD">
      <w:pPr>
        <w:pStyle w:val="Default"/>
        <w:numPr>
          <w:ilvl w:val="0"/>
          <w:numId w:val="7"/>
        </w:numPr>
        <w:ind w:left="0" w:firstLine="426"/>
        <w:jc w:val="both"/>
        <w:rPr>
          <w:color w:val="auto"/>
          <w:sz w:val="28"/>
          <w:szCs w:val="28"/>
        </w:rPr>
      </w:pPr>
      <w:r w:rsidRPr="00F42B09">
        <w:rPr>
          <w:color w:val="auto"/>
          <w:sz w:val="28"/>
          <w:szCs w:val="28"/>
        </w:rPr>
        <w:t xml:space="preserve">хозяйственно-питьевое водопотребление на предприятиях; </w:t>
      </w:r>
    </w:p>
    <w:p w:rsidR="00D940CD" w:rsidRPr="00F42B09" w:rsidRDefault="00D940CD" w:rsidP="00D940CD">
      <w:pPr>
        <w:pStyle w:val="Default"/>
        <w:numPr>
          <w:ilvl w:val="0"/>
          <w:numId w:val="7"/>
        </w:numPr>
        <w:ind w:left="0" w:firstLine="426"/>
        <w:jc w:val="both"/>
        <w:rPr>
          <w:color w:val="auto"/>
          <w:sz w:val="28"/>
          <w:szCs w:val="28"/>
        </w:rPr>
      </w:pPr>
      <w:r w:rsidRPr="00F42B09">
        <w:rPr>
          <w:color w:val="auto"/>
          <w:sz w:val="28"/>
          <w:szCs w:val="28"/>
        </w:rPr>
        <w:t xml:space="preserve">производственные нужды промышленных предприятий, где требуется вода питьевого качества или предприятий, для которых экономически нецелесообразно сооружение отдельного водопровода; </w:t>
      </w:r>
    </w:p>
    <w:p w:rsidR="00D940CD" w:rsidRPr="00F42B09" w:rsidRDefault="00D940CD" w:rsidP="00D940CD">
      <w:pPr>
        <w:pStyle w:val="Default"/>
        <w:numPr>
          <w:ilvl w:val="0"/>
          <w:numId w:val="7"/>
        </w:numPr>
        <w:ind w:left="0" w:firstLine="426"/>
        <w:jc w:val="both"/>
        <w:rPr>
          <w:color w:val="auto"/>
          <w:sz w:val="28"/>
          <w:szCs w:val="28"/>
        </w:rPr>
      </w:pPr>
      <w:r w:rsidRPr="00F42B09">
        <w:rPr>
          <w:color w:val="auto"/>
          <w:sz w:val="28"/>
          <w:szCs w:val="28"/>
        </w:rPr>
        <w:t xml:space="preserve">тушение пожаров; </w:t>
      </w:r>
    </w:p>
    <w:p w:rsidR="00D940CD" w:rsidRPr="00F42B09" w:rsidRDefault="00D940CD" w:rsidP="00D940CD">
      <w:pPr>
        <w:pStyle w:val="Default"/>
        <w:numPr>
          <w:ilvl w:val="0"/>
          <w:numId w:val="7"/>
        </w:numPr>
        <w:ind w:left="0" w:firstLine="426"/>
        <w:jc w:val="both"/>
        <w:rPr>
          <w:color w:val="auto"/>
          <w:sz w:val="28"/>
          <w:szCs w:val="28"/>
        </w:rPr>
      </w:pPr>
      <w:r w:rsidRPr="00F42B09">
        <w:rPr>
          <w:color w:val="auto"/>
          <w:sz w:val="28"/>
          <w:szCs w:val="28"/>
        </w:rPr>
        <w:t xml:space="preserve">собственные нужды на промывку водопроводных и канализационных сетей. </w:t>
      </w:r>
    </w:p>
    <w:p w:rsidR="00D940CD" w:rsidRDefault="00D940CD" w:rsidP="00D940CD">
      <w:pPr>
        <w:pStyle w:val="Default"/>
        <w:ind w:firstLine="708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Учитывая </w:t>
      </w:r>
      <w:proofErr w:type="gramStart"/>
      <w:r>
        <w:rPr>
          <w:color w:val="auto"/>
          <w:sz w:val="28"/>
          <w:szCs w:val="28"/>
        </w:rPr>
        <w:t>вышеизложенное</w:t>
      </w:r>
      <w:proofErr w:type="gramEnd"/>
      <w:r w:rsidRPr="00F42B09">
        <w:rPr>
          <w:color w:val="auto"/>
          <w:sz w:val="28"/>
          <w:szCs w:val="28"/>
        </w:rPr>
        <w:t xml:space="preserve"> важнейшей задачей при организации систем водоснабжения является расчет потребностей поселка в воде, объемов водопотребления на различные нужды. </w:t>
      </w:r>
      <w:r>
        <w:rPr>
          <w:color w:val="auto"/>
          <w:sz w:val="28"/>
          <w:szCs w:val="28"/>
        </w:rPr>
        <w:t xml:space="preserve">Гарантирующей организацией в сфере водоснабжения является </w:t>
      </w:r>
      <w:r w:rsidRPr="00D940CD">
        <w:rPr>
          <w:color w:val="auto"/>
          <w:sz w:val="28"/>
          <w:szCs w:val="28"/>
        </w:rPr>
        <w:t>Муниципальное унитарное предприятие «ИСТОК».</w:t>
      </w:r>
      <w:r>
        <w:rPr>
          <w:color w:val="auto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F42B09">
        <w:rPr>
          <w:sz w:val="28"/>
          <w:szCs w:val="28"/>
        </w:rPr>
        <w:t xml:space="preserve"> хозяйственном ведении </w:t>
      </w:r>
      <w:r>
        <w:rPr>
          <w:sz w:val="28"/>
          <w:szCs w:val="20"/>
        </w:rPr>
        <w:t>гарантирующей организации</w:t>
      </w:r>
      <w:r w:rsidRPr="00F42B09">
        <w:rPr>
          <w:sz w:val="28"/>
          <w:szCs w:val="20"/>
        </w:rPr>
        <w:t xml:space="preserve"> </w:t>
      </w:r>
      <w:r w:rsidRPr="00F42B09">
        <w:rPr>
          <w:sz w:val="28"/>
          <w:szCs w:val="28"/>
        </w:rPr>
        <w:t xml:space="preserve">находятся все элементы системы водоснабжения, начиная от </w:t>
      </w:r>
      <w:r>
        <w:rPr>
          <w:sz w:val="28"/>
          <w:szCs w:val="28"/>
        </w:rPr>
        <w:t>водозаборных сооружений</w:t>
      </w:r>
      <w:r w:rsidRPr="00F42B09">
        <w:rPr>
          <w:sz w:val="28"/>
          <w:szCs w:val="28"/>
        </w:rPr>
        <w:t xml:space="preserve">, магистральных водоводов, и заканчивая вводами в жилые дома, эксплуатационная зона ответственности </w:t>
      </w:r>
      <w:r>
        <w:rPr>
          <w:sz w:val="28"/>
          <w:szCs w:val="20"/>
        </w:rPr>
        <w:t>гарантирующей организации</w:t>
      </w:r>
      <w:r w:rsidRPr="00F42B09">
        <w:rPr>
          <w:sz w:val="28"/>
          <w:szCs w:val="20"/>
        </w:rPr>
        <w:t xml:space="preserve"> </w:t>
      </w:r>
      <w:r w:rsidRPr="00F42B09">
        <w:rPr>
          <w:sz w:val="28"/>
          <w:szCs w:val="28"/>
        </w:rPr>
        <w:t xml:space="preserve">распространяется на весь комплекс системы водоснабжения </w:t>
      </w:r>
      <w:r>
        <w:rPr>
          <w:bCs/>
          <w:sz w:val="28"/>
          <w:szCs w:val="28"/>
        </w:rPr>
        <w:t>Верхнегнутовского сельского</w:t>
      </w:r>
      <w:r>
        <w:rPr>
          <w:sz w:val="28"/>
          <w:szCs w:val="28"/>
        </w:rPr>
        <w:t xml:space="preserve"> поселения</w:t>
      </w:r>
      <w:r w:rsidRPr="00F42B09">
        <w:rPr>
          <w:sz w:val="28"/>
          <w:szCs w:val="28"/>
        </w:rPr>
        <w:t>.</w:t>
      </w:r>
    </w:p>
    <w:p w:rsidR="00D940CD" w:rsidRDefault="00D940CD" w:rsidP="00D940CD">
      <w:pPr>
        <w:pStyle w:val="Default"/>
        <w:ind w:firstLine="708"/>
        <w:jc w:val="both"/>
        <w:rPr>
          <w:iCs/>
          <w:sz w:val="28"/>
          <w:szCs w:val="28"/>
        </w:rPr>
      </w:pPr>
    </w:p>
    <w:p w:rsidR="00D940CD" w:rsidRDefault="00D940CD" w:rsidP="00D940CD">
      <w:pPr>
        <w:pStyle w:val="Default"/>
        <w:ind w:firstLine="708"/>
        <w:jc w:val="both"/>
        <w:rPr>
          <w:iCs/>
          <w:sz w:val="28"/>
          <w:szCs w:val="28"/>
        </w:rPr>
      </w:pPr>
    </w:p>
    <w:p w:rsidR="00D940CD" w:rsidRDefault="00D940CD" w:rsidP="00D940CD">
      <w:pPr>
        <w:pStyle w:val="Default"/>
        <w:ind w:firstLine="708"/>
        <w:jc w:val="both"/>
        <w:rPr>
          <w:iCs/>
          <w:sz w:val="28"/>
          <w:szCs w:val="28"/>
        </w:rPr>
      </w:pPr>
    </w:p>
    <w:p w:rsidR="00D940CD" w:rsidRDefault="00D940CD" w:rsidP="00D940CD">
      <w:pPr>
        <w:pStyle w:val="Default"/>
        <w:ind w:firstLine="708"/>
        <w:jc w:val="both"/>
        <w:rPr>
          <w:iCs/>
          <w:sz w:val="28"/>
          <w:szCs w:val="28"/>
        </w:rPr>
      </w:pPr>
    </w:p>
    <w:p w:rsidR="00D940CD" w:rsidRPr="005024B2" w:rsidRDefault="00D940CD" w:rsidP="00D940CD">
      <w:pPr>
        <w:pStyle w:val="Default"/>
        <w:ind w:firstLine="708"/>
        <w:jc w:val="both"/>
        <w:rPr>
          <w:iCs/>
          <w:sz w:val="28"/>
          <w:szCs w:val="28"/>
        </w:rPr>
      </w:pPr>
      <w:r w:rsidRPr="005024B2">
        <w:rPr>
          <w:iCs/>
          <w:sz w:val="28"/>
          <w:szCs w:val="28"/>
        </w:rPr>
        <w:t xml:space="preserve">Описание состояния существующих источников водоснабжения и </w:t>
      </w:r>
    </w:p>
    <w:p w:rsidR="00D940CD" w:rsidRDefault="00D940CD" w:rsidP="00D940CD">
      <w:pPr>
        <w:jc w:val="both"/>
        <w:rPr>
          <w:iCs/>
          <w:sz w:val="28"/>
          <w:szCs w:val="28"/>
        </w:rPr>
      </w:pPr>
      <w:r w:rsidRPr="005024B2">
        <w:rPr>
          <w:iCs/>
          <w:sz w:val="28"/>
          <w:szCs w:val="28"/>
        </w:rPr>
        <w:t>водозаборных сооружений</w:t>
      </w:r>
      <w:r>
        <w:rPr>
          <w:iCs/>
          <w:sz w:val="28"/>
          <w:szCs w:val="28"/>
        </w:rPr>
        <w:t xml:space="preserve"> приведено в таблице:</w:t>
      </w:r>
    </w:p>
    <w:p w:rsidR="00D940CD" w:rsidRDefault="00D940CD" w:rsidP="00D940CD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Таблица 1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986"/>
        <w:gridCol w:w="3723"/>
        <w:gridCol w:w="2862"/>
      </w:tblGrid>
      <w:tr w:rsidR="00D940CD" w:rsidTr="00E77D6D"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0CD" w:rsidRDefault="00D940CD" w:rsidP="00E77D6D">
            <w:pPr>
              <w:jc w:val="center"/>
            </w:pPr>
            <w:r>
              <w:t>Наименование источника (скважина, водозабор)</w:t>
            </w:r>
          </w:p>
        </w:tc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0CD" w:rsidRDefault="00D940CD" w:rsidP="00E77D6D">
            <w:pPr>
              <w:jc w:val="center"/>
            </w:pPr>
            <w:r>
              <w:t>Адрес источника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0CD" w:rsidRDefault="00D940CD" w:rsidP="00E77D6D">
            <w:pPr>
              <w:jc w:val="center"/>
            </w:pPr>
            <w:r>
              <w:t>Марка насоса</w:t>
            </w:r>
          </w:p>
        </w:tc>
      </w:tr>
      <w:tr w:rsidR="00D940CD" w:rsidTr="00E77D6D">
        <w:trPr>
          <w:trHeight w:val="171"/>
        </w:trPr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0CD" w:rsidRDefault="00D940CD" w:rsidP="00E77D6D">
            <w:pPr>
              <w:jc w:val="center"/>
            </w:pPr>
            <w:r>
              <w:t>1</w:t>
            </w:r>
          </w:p>
        </w:tc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0CD" w:rsidRDefault="00D940CD" w:rsidP="00E77D6D">
            <w:pPr>
              <w:jc w:val="center"/>
            </w:pPr>
            <w:r>
              <w:t>2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0CD" w:rsidRDefault="00D940CD" w:rsidP="00E77D6D">
            <w:pPr>
              <w:jc w:val="center"/>
            </w:pPr>
            <w:r>
              <w:t>3</w:t>
            </w:r>
          </w:p>
        </w:tc>
      </w:tr>
      <w:tr w:rsidR="00D940CD" w:rsidTr="00E77D6D"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0CD" w:rsidRDefault="00D940CD" w:rsidP="00E77D6D">
            <w:pPr>
              <w:jc w:val="center"/>
            </w:pPr>
            <w:r>
              <w:t>Водозаборная скважина</w:t>
            </w:r>
          </w:p>
        </w:tc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0CD" w:rsidRDefault="00D940CD" w:rsidP="00E77D6D">
            <w:pPr>
              <w:jc w:val="center"/>
            </w:pPr>
            <w:r>
              <w:t xml:space="preserve">Волгоградская обл., Чернышковский р-н, </w:t>
            </w:r>
            <w:proofErr w:type="spellStart"/>
            <w:r>
              <w:t>х</w:t>
            </w:r>
            <w:proofErr w:type="gramStart"/>
            <w:r>
              <w:t>.В</w:t>
            </w:r>
            <w:proofErr w:type="gramEnd"/>
            <w:r>
              <w:t>ерхнегнутов</w:t>
            </w:r>
            <w:proofErr w:type="spellEnd"/>
            <w:r>
              <w:t xml:space="preserve">, </w:t>
            </w:r>
            <w:proofErr w:type="spellStart"/>
            <w:r>
              <w:t>ул.Московская</w:t>
            </w:r>
            <w:proofErr w:type="spellEnd"/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0CD" w:rsidRDefault="00D940CD" w:rsidP="00E77D6D">
            <w:pPr>
              <w:jc w:val="center"/>
            </w:pPr>
            <w:r>
              <w:t>ЭЦВ 6-10-80</w:t>
            </w:r>
          </w:p>
        </w:tc>
      </w:tr>
      <w:tr w:rsidR="00D940CD" w:rsidTr="00E77D6D"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0CD" w:rsidRDefault="00D940CD" w:rsidP="00E77D6D">
            <w:pPr>
              <w:jc w:val="center"/>
            </w:pPr>
            <w:r>
              <w:t>Водозаборная скважина</w:t>
            </w:r>
          </w:p>
        </w:tc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0CD" w:rsidRDefault="00D940CD" w:rsidP="00E77D6D">
            <w:pPr>
              <w:jc w:val="center"/>
            </w:pPr>
            <w:r>
              <w:t xml:space="preserve">Волгоградская обл., Чернышковский р-н, </w:t>
            </w:r>
            <w:proofErr w:type="spellStart"/>
            <w:r>
              <w:t>х</w:t>
            </w:r>
            <w:proofErr w:type="gramStart"/>
            <w:r>
              <w:t>.В</w:t>
            </w:r>
            <w:proofErr w:type="gramEnd"/>
            <w:r>
              <w:t>ерхнегнутов</w:t>
            </w:r>
            <w:proofErr w:type="spellEnd"/>
            <w:r>
              <w:t xml:space="preserve">, </w:t>
            </w:r>
            <w:proofErr w:type="spellStart"/>
            <w:r>
              <w:t>ул.Восточная</w:t>
            </w:r>
            <w:proofErr w:type="spellEnd"/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0CD" w:rsidRDefault="00D940CD" w:rsidP="00E77D6D">
            <w:pPr>
              <w:jc w:val="center"/>
            </w:pPr>
            <w:r>
              <w:t>ЭЦВ 6-10-80</w:t>
            </w:r>
          </w:p>
        </w:tc>
      </w:tr>
      <w:tr w:rsidR="00D940CD" w:rsidTr="00E77D6D"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0CD" w:rsidRDefault="00D940CD" w:rsidP="00E77D6D">
            <w:pPr>
              <w:jc w:val="center"/>
            </w:pPr>
            <w:r>
              <w:t>Водозаборная скважина</w:t>
            </w:r>
          </w:p>
        </w:tc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0CD" w:rsidRDefault="00D940CD" w:rsidP="00E77D6D">
            <w:pPr>
              <w:jc w:val="center"/>
            </w:pPr>
            <w:r>
              <w:t xml:space="preserve">Волгоградская обл., Чернышковский р-н, </w:t>
            </w:r>
            <w:proofErr w:type="spellStart"/>
            <w:r>
              <w:t>х</w:t>
            </w:r>
            <w:proofErr w:type="gramStart"/>
            <w:r>
              <w:t>.В</w:t>
            </w:r>
            <w:proofErr w:type="gramEnd"/>
            <w:r>
              <w:t>ерхнегнутов</w:t>
            </w:r>
            <w:proofErr w:type="spellEnd"/>
            <w:r>
              <w:t xml:space="preserve">, восточная часть </w:t>
            </w:r>
            <w:proofErr w:type="spellStart"/>
            <w:r>
              <w:t>ул.Медведева</w:t>
            </w:r>
            <w:proofErr w:type="spellEnd"/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0CD" w:rsidRDefault="00D940CD" w:rsidP="00E77D6D">
            <w:pPr>
              <w:jc w:val="center"/>
            </w:pPr>
            <w:r>
              <w:t>ЭЦВ 6-10-80</w:t>
            </w:r>
          </w:p>
        </w:tc>
      </w:tr>
      <w:tr w:rsidR="00D940CD" w:rsidTr="00E77D6D"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0CD" w:rsidRDefault="00D940CD" w:rsidP="00E77D6D">
            <w:pPr>
              <w:jc w:val="center"/>
            </w:pPr>
            <w:r>
              <w:t>Водозаборная скважина</w:t>
            </w:r>
          </w:p>
        </w:tc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0CD" w:rsidRDefault="00D940CD" w:rsidP="00E77D6D">
            <w:pPr>
              <w:jc w:val="center"/>
            </w:pPr>
            <w:r>
              <w:t xml:space="preserve">Волгоградская обл., Чернышковский р-н, </w:t>
            </w:r>
            <w:proofErr w:type="spellStart"/>
            <w:r>
              <w:t>х</w:t>
            </w:r>
            <w:proofErr w:type="gramStart"/>
            <w:r>
              <w:t>.В</w:t>
            </w:r>
            <w:proofErr w:type="gramEnd"/>
            <w:r>
              <w:t>ерхнегнутов</w:t>
            </w:r>
            <w:proofErr w:type="spellEnd"/>
            <w:r>
              <w:t xml:space="preserve">, западная часть </w:t>
            </w:r>
            <w:proofErr w:type="spellStart"/>
            <w:r>
              <w:t>ул.Медведева</w:t>
            </w:r>
            <w:proofErr w:type="spellEnd"/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0CD" w:rsidRDefault="00D940CD" w:rsidP="00E77D6D">
            <w:pPr>
              <w:jc w:val="center"/>
            </w:pPr>
            <w:r>
              <w:t>ЭЦВ 6-10-80</w:t>
            </w:r>
          </w:p>
        </w:tc>
      </w:tr>
      <w:tr w:rsidR="00D940CD" w:rsidTr="00E77D6D"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0CD" w:rsidRDefault="00D940CD" w:rsidP="00E77D6D">
            <w:pPr>
              <w:jc w:val="center"/>
            </w:pPr>
            <w:r>
              <w:t>Водозаборная скважина</w:t>
            </w:r>
          </w:p>
        </w:tc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0CD" w:rsidRDefault="00D940CD" w:rsidP="00E77D6D">
            <w:pPr>
              <w:jc w:val="center"/>
            </w:pPr>
            <w:r>
              <w:t xml:space="preserve">Волгоградская обл., Чернышковский р-н, </w:t>
            </w:r>
            <w:proofErr w:type="spellStart"/>
            <w:r>
              <w:t>х</w:t>
            </w:r>
            <w:proofErr w:type="gramStart"/>
            <w:r>
              <w:t>.В</w:t>
            </w:r>
            <w:proofErr w:type="gramEnd"/>
            <w:r>
              <w:t>ерхнегнутов</w:t>
            </w:r>
            <w:proofErr w:type="spellEnd"/>
            <w:r>
              <w:t xml:space="preserve">, </w:t>
            </w:r>
            <w:proofErr w:type="spellStart"/>
            <w:r>
              <w:t>ул.Первомайская</w:t>
            </w:r>
            <w:proofErr w:type="spellEnd"/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0CD" w:rsidRDefault="00D940CD" w:rsidP="00E77D6D">
            <w:pPr>
              <w:jc w:val="center"/>
            </w:pPr>
            <w:r>
              <w:t>-</w:t>
            </w:r>
          </w:p>
        </w:tc>
      </w:tr>
      <w:tr w:rsidR="00D940CD" w:rsidTr="00E77D6D"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0CD" w:rsidRDefault="00D940CD" w:rsidP="00E77D6D">
            <w:pPr>
              <w:jc w:val="center"/>
            </w:pPr>
            <w:r>
              <w:t>Водозаборная скважина</w:t>
            </w:r>
          </w:p>
        </w:tc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0CD" w:rsidRDefault="00D940CD" w:rsidP="00E77D6D">
            <w:pPr>
              <w:jc w:val="center"/>
            </w:pPr>
            <w:r>
              <w:t>Волгоградская обл., Чернышковский р-н, Восточная часть х</w:t>
            </w:r>
            <w:proofErr w:type="gramStart"/>
            <w:r>
              <w:t>.Ж</w:t>
            </w:r>
            <w:proofErr w:type="gramEnd"/>
            <w:r>
              <w:t>уравка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0CD" w:rsidRDefault="00D940CD" w:rsidP="00E77D6D">
            <w:pPr>
              <w:jc w:val="center"/>
            </w:pPr>
            <w:r>
              <w:t>-</w:t>
            </w:r>
          </w:p>
        </w:tc>
      </w:tr>
      <w:tr w:rsidR="00D940CD" w:rsidTr="00E77D6D"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0CD" w:rsidRDefault="00D940CD" w:rsidP="00E77D6D">
            <w:pPr>
              <w:jc w:val="center"/>
            </w:pPr>
            <w:r>
              <w:t>Водозаборная скважина</w:t>
            </w:r>
          </w:p>
        </w:tc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0CD" w:rsidRDefault="00D940CD" w:rsidP="00E77D6D">
            <w:pPr>
              <w:jc w:val="center"/>
            </w:pPr>
            <w:r>
              <w:t>Волгоградская обл., Чернышковский р-н, Западная часть  х</w:t>
            </w:r>
            <w:proofErr w:type="gramStart"/>
            <w:r>
              <w:t>.Ж</w:t>
            </w:r>
            <w:proofErr w:type="gramEnd"/>
            <w:r>
              <w:t>уравка.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0CD" w:rsidRDefault="00D940CD" w:rsidP="00E77D6D">
            <w:pPr>
              <w:jc w:val="center"/>
            </w:pPr>
            <w:r>
              <w:t>ЭЦВ 6-10-80</w:t>
            </w:r>
          </w:p>
        </w:tc>
      </w:tr>
      <w:tr w:rsidR="00D940CD" w:rsidTr="00E77D6D"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0CD" w:rsidRDefault="00D940CD" w:rsidP="00E77D6D">
            <w:pPr>
              <w:jc w:val="center"/>
            </w:pPr>
            <w:r>
              <w:t>Водозаборная скважина</w:t>
            </w:r>
          </w:p>
        </w:tc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0CD" w:rsidRDefault="00D940CD" w:rsidP="00E77D6D">
            <w:pPr>
              <w:jc w:val="center"/>
            </w:pPr>
            <w:r>
              <w:t>Волгоградская обл., Чернышковский р-н, юго-западная часть х</w:t>
            </w:r>
            <w:proofErr w:type="gramStart"/>
            <w:r>
              <w:t>.С</w:t>
            </w:r>
            <w:proofErr w:type="gramEnd"/>
            <w:r>
              <w:t>околов.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0CD" w:rsidRDefault="00D940CD" w:rsidP="00E77D6D">
            <w:pPr>
              <w:jc w:val="center"/>
            </w:pPr>
            <w:r>
              <w:t>ЭЦВ 6-10-80</w:t>
            </w:r>
          </w:p>
        </w:tc>
      </w:tr>
      <w:tr w:rsidR="00D940CD" w:rsidTr="00E77D6D"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0CD" w:rsidRDefault="00D940CD" w:rsidP="00E77D6D">
            <w:pPr>
              <w:jc w:val="center"/>
            </w:pPr>
            <w:r>
              <w:t>Водозаборная скважина</w:t>
            </w:r>
          </w:p>
        </w:tc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0CD" w:rsidRDefault="00D940CD" w:rsidP="00E77D6D">
            <w:pPr>
              <w:jc w:val="center"/>
            </w:pPr>
            <w:r>
              <w:t>Волгоградская обл., Чернышковский р-н, восточная часть х</w:t>
            </w:r>
            <w:proofErr w:type="gramStart"/>
            <w:r>
              <w:t>.С</w:t>
            </w:r>
            <w:proofErr w:type="gramEnd"/>
            <w:r>
              <w:t>околов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0CD" w:rsidRDefault="00D940CD" w:rsidP="00E77D6D">
            <w:pPr>
              <w:jc w:val="center"/>
            </w:pPr>
            <w:r>
              <w:t>ЭЦВ 6-10-80</w:t>
            </w:r>
          </w:p>
        </w:tc>
      </w:tr>
    </w:tbl>
    <w:p w:rsidR="00D940CD" w:rsidRDefault="00D940CD" w:rsidP="00D940CD">
      <w:pPr>
        <w:pStyle w:val="a6"/>
        <w:spacing w:before="0" w:after="0"/>
        <w:rPr>
          <w:rFonts w:ascii="Times New Roman" w:hAnsi="Times New Roman"/>
          <w:sz w:val="28"/>
          <w:szCs w:val="28"/>
        </w:rPr>
      </w:pPr>
    </w:p>
    <w:p w:rsidR="00D940CD" w:rsidRPr="00B101DC" w:rsidRDefault="00D940CD" w:rsidP="00D940CD">
      <w:pPr>
        <w:pStyle w:val="a6"/>
        <w:spacing w:before="0" w:after="0"/>
        <w:rPr>
          <w:rFonts w:ascii="Times New Roman" w:hAnsi="Times New Roman"/>
          <w:sz w:val="28"/>
          <w:szCs w:val="28"/>
          <w:lang w:eastAsia="ar-SA" w:bidi="en-US"/>
        </w:rPr>
      </w:pPr>
      <w:r w:rsidRPr="00B101DC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С</w:t>
      </w:r>
      <w:r w:rsidRPr="00B101DC">
        <w:rPr>
          <w:rFonts w:ascii="Times New Roman" w:hAnsi="Times New Roman"/>
          <w:sz w:val="28"/>
          <w:szCs w:val="28"/>
        </w:rPr>
        <w:t>ооружения очистки и подготовки воды отсутствуют.</w:t>
      </w:r>
      <w:r w:rsidRPr="00B101DC">
        <w:rPr>
          <w:rFonts w:ascii="Times New Roman" w:hAnsi="Times New Roman"/>
          <w:sz w:val="28"/>
          <w:szCs w:val="28"/>
          <w:lang w:eastAsia="ar-SA" w:bidi="en-US"/>
        </w:rPr>
        <w:t xml:space="preserve"> По своему составу вода соответствует требованиям ГОСТ Р 51232-98 </w:t>
      </w:r>
      <w:r>
        <w:rPr>
          <w:rFonts w:ascii="Times New Roman" w:hAnsi="Times New Roman"/>
          <w:sz w:val="28"/>
          <w:szCs w:val="28"/>
          <w:lang w:eastAsia="ar-SA" w:bidi="en-US"/>
        </w:rPr>
        <w:t>"</w:t>
      </w:r>
      <w:r w:rsidRPr="00B101DC">
        <w:rPr>
          <w:rFonts w:ascii="Times New Roman" w:hAnsi="Times New Roman"/>
          <w:sz w:val="28"/>
          <w:szCs w:val="28"/>
          <w:lang w:eastAsia="ar-SA" w:bidi="en-US"/>
        </w:rPr>
        <w:t>Вода питьевая. Общие требования к организации и методам контроля качества</w:t>
      </w:r>
      <w:r>
        <w:rPr>
          <w:rFonts w:ascii="Times New Roman" w:hAnsi="Times New Roman"/>
          <w:sz w:val="28"/>
          <w:szCs w:val="28"/>
          <w:lang w:eastAsia="ar-SA" w:bidi="en-US"/>
        </w:rPr>
        <w:t>"</w:t>
      </w:r>
      <w:r w:rsidRPr="00B101DC">
        <w:rPr>
          <w:rFonts w:ascii="Times New Roman" w:hAnsi="Times New Roman"/>
          <w:sz w:val="28"/>
          <w:szCs w:val="28"/>
          <w:lang w:eastAsia="ar-SA" w:bidi="en-US"/>
        </w:rPr>
        <w:t xml:space="preserve"> и СанПиН 2.1.4.1074-01 </w:t>
      </w:r>
      <w:r>
        <w:rPr>
          <w:rFonts w:ascii="Times New Roman" w:hAnsi="Times New Roman"/>
          <w:sz w:val="28"/>
          <w:szCs w:val="28"/>
          <w:lang w:eastAsia="ar-SA" w:bidi="en-US"/>
        </w:rPr>
        <w:t>"</w:t>
      </w:r>
      <w:r w:rsidRPr="00B101DC">
        <w:rPr>
          <w:rFonts w:ascii="Times New Roman" w:hAnsi="Times New Roman"/>
          <w:sz w:val="28"/>
          <w:szCs w:val="28"/>
          <w:lang w:eastAsia="ar-SA" w:bidi="en-US"/>
        </w:rPr>
        <w:t>Питьевая вода. Гигиенические требования к качеству воды централизованных систем питьевого водоснабжения. Контроль качества</w:t>
      </w:r>
      <w:r>
        <w:rPr>
          <w:rFonts w:ascii="Times New Roman" w:hAnsi="Times New Roman"/>
          <w:sz w:val="28"/>
          <w:szCs w:val="28"/>
          <w:lang w:eastAsia="ar-SA" w:bidi="en-US"/>
        </w:rPr>
        <w:t>"</w:t>
      </w:r>
      <w:r w:rsidRPr="00B101DC">
        <w:rPr>
          <w:rFonts w:ascii="Times New Roman" w:hAnsi="Times New Roman"/>
          <w:sz w:val="28"/>
          <w:szCs w:val="28"/>
          <w:lang w:eastAsia="ar-SA" w:bidi="en-US"/>
        </w:rPr>
        <w:t>.</w:t>
      </w:r>
    </w:p>
    <w:p w:rsidR="00D940CD" w:rsidRPr="00B1312F" w:rsidRDefault="00D940CD" w:rsidP="00D940CD">
      <w:pPr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Водопроводные сети в </w:t>
      </w:r>
      <w:proofErr w:type="spellStart"/>
      <w:r>
        <w:rPr>
          <w:sz w:val="28"/>
          <w:szCs w:val="28"/>
        </w:rPr>
        <w:t>Верхнегнутовском</w:t>
      </w:r>
      <w:proofErr w:type="spellEnd"/>
      <w:r>
        <w:rPr>
          <w:sz w:val="28"/>
          <w:szCs w:val="28"/>
        </w:rPr>
        <w:t xml:space="preserve"> сельском поселении выполнены из </w:t>
      </w:r>
      <w:r w:rsidRPr="00D940CD">
        <w:rPr>
          <w:sz w:val="28"/>
          <w:szCs w:val="28"/>
        </w:rPr>
        <w:t>асбестоцементных</w:t>
      </w:r>
      <w:r>
        <w:rPr>
          <w:sz w:val="28"/>
          <w:szCs w:val="28"/>
        </w:rPr>
        <w:t xml:space="preserve"> материалов. Диаметры магистральных и распределительных трубопроводов 100</w:t>
      </w:r>
      <w:r w:rsidRPr="00B1312F">
        <w:rPr>
          <w:color w:val="FF0000"/>
          <w:sz w:val="28"/>
          <w:szCs w:val="28"/>
        </w:rPr>
        <w:t xml:space="preserve"> </w:t>
      </w:r>
      <w:r w:rsidRPr="00D940CD">
        <w:rPr>
          <w:sz w:val="28"/>
          <w:szCs w:val="28"/>
        </w:rPr>
        <w:t>мм.</w:t>
      </w:r>
      <w:r w:rsidRPr="00B1312F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 xml:space="preserve"> </w:t>
      </w:r>
    </w:p>
    <w:p w:rsidR="00D940CD" w:rsidRPr="006C1EDD" w:rsidRDefault="00D940CD" w:rsidP="00D940CD">
      <w:pPr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6C1EDD">
        <w:rPr>
          <w:sz w:val="28"/>
          <w:szCs w:val="28"/>
        </w:rPr>
        <w:t xml:space="preserve">Функционирование и эксплуатация водопроводных сетей систем централизованного водоснабжения осуществляется на основании </w:t>
      </w:r>
      <w:r>
        <w:rPr>
          <w:sz w:val="28"/>
          <w:szCs w:val="28"/>
        </w:rPr>
        <w:t>"</w:t>
      </w:r>
      <w:r w:rsidRPr="006C1EDD">
        <w:rPr>
          <w:sz w:val="28"/>
          <w:szCs w:val="28"/>
        </w:rPr>
        <w:t>Правил технической эксплуатации систем и сооружений коммунального водоснабжения и канализации</w:t>
      </w:r>
      <w:r>
        <w:rPr>
          <w:sz w:val="28"/>
          <w:szCs w:val="28"/>
        </w:rPr>
        <w:t>"</w:t>
      </w:r>
      <w:r w:rsidRPr="006C1EDD">
        <w:rPr>
          <w:sz w:val="28"/>
          <w:szCs w:val="28"/>
        </w:rPr>
        <w:t xml:space="preserve">, утвержденных приказом Госстроя РФ №168 от 30.12.1999г. Для обеспечения качества воды в процессе ее транспортировки производится постоянный мониторинг на соответствие требованиям СанПиН 2.1.4.1074-01 </w:t>
      </w:r>
      <w:r>
        <w:rPr>
          <w:sz w:val="28"/>
          <w:szCs w:val="28"/>
        </w:rPr>
        <w:t>"</w:t>
      </w:r>
      <w:r w:rsidRPr="006C1EDD">
        <w:rPr>
          <w:sz w:val="28"/>
          <w:szCs w:val="28"/>
        </w:rPr>
        <w:t>Питьевая вода. Гигиенические требования к качеству воды централизованных систем питьевого водоснабжения. Контроль качества</w:t>
      </w:r>
      <w:r>
        <w:rPr>
          <w:sz w:val="28"/>
          <w:szCs w:val="28"/>
        </w:rPr>
        <w:t>"</w:t>
      </w:r>
      <w:r w:rsidRPr="006C1EDD">
        <w:rPr>
          <w:sz w:val="28"/>
          <w:szCs w:val="28"/>
        </w:rPr>
        <w:t>.</w:t>
      </w:r>
    </w:p>
    <w:p w:rsidR="00D940CD" w:rsidRPr="006C1EDD" w:rsidRDefault="00D940CD" w:rsidP="00D940CD">
      <w:pPr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6C1EDD">
        <w:rPr>
          <w:sz w:val="28"/>
          <w:szCs w:val="28"/>
        </w:rPr>
        <w:t xml:space="preserve">Функционирование и эксплуатация водопроводных сетей систем централизованного водоснабжения осуществляется на основании </w:t>
      </w:r>
      <w:r>
        <w:rPr>
          <w:sz w:val="28"/>
          <w:szCs w:val="28"/>
        </w:rPr>
        <w:t>"</w:t>
      </w:r>
      <w:r w:rsidRPr="006C1EDD">
        <w:rPr>
          <w:sz w:val="28"/>
          <w:szCs w:val="28"/>
        </w:rPr>
        <w:t>Правил технической эксплуатации систем и сооружений коммунального водоснабжения и канализации</w:t>
      </w:r>
      <w:r>
        <w:rPr>
          <w:sz w:val="28"/>
          <w:szCs w:val="28"/>
        </w:rPr>
        <w:t>"</w:t>
      </w:r>
      <w:r w:rsidRPr="006C1EDD">
        <w:rPr>
          <w:sz w:val="28"/>
          <w:szCs w:val="28"/>
        </w:rPr>
        <w:t xml:space="preserve">, утвержденных приказом Госстроя РФ №168 от 30.12.1999г. Для обеспечения качества воды в процессе ее транспортировки производится постоянный мониторинг на соответствие требованиям СанПиН 2.1.4.1074-01 </w:t>
      </w:r>
      <w:r>
        <w:rPr>
          <w:sz w:val="28"/>
          <w:szCs w:val="28"/>
        </w:rPr>
        <w:t>"</w:t>
      </w:r>
      <w:r w:rsidRPr="006C1EDD">
        <w:rPr>
          <w:sz w:val="28"/>
          <w:szCs w:val="28"/>
        </w:rPr>
        <w:t>Питьевая вода. Гигиенические требования к качеству воды централизованных систем питьевого водоснабжения. Контроль качества</w:t>
      </w:r>
      <w:r>
        <w:rPr>
          <w:sz w:val="28"/>
          <w:szCs w:val="28"/>
        </w:rPr>
        <w:t>"</w:t>
      </w:r>
      <w:r w:rsidRPr="006C1EDD">
        <w:rPr>
          <w:sz w:val="28"/>
          <w:szCs w:val="28"/>
        </w:rPr>
        <w:t>.</w:t>
      </w:r>
    </w:p>
    <w:p w:rsidR="00D940CD" w:rsidRPr="00513706" w:rsidRDefault="00D940CD" w:rsidP="00D940CD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706">
        <w:rPr>
          <w:rFonts w:ascii="Times New Roman" w:hAnsi="Times New Roman" w:cs="Times New Roman"/>
          <w:sz w:val="28"/>
          <w:szCs w:val="28"/>
        </w:rPr>
        <w:lastRenderedPageBreak/>
        <w:t xml:space="preserve">Проблемными вопросами системы водоснабжения в </w:t>
      </w:r>
      <w:proofErr w:type="spellStart"/>
      <w:r w:rsidRPr="00B1312F">
        <w:rPr>
          <w:rFonts w:ascii="Times New Roman" w:hAnsi="Times New Roman" w:cs="Times New Roman"/>
          <w:sz w:val="28"/>
          <w:szCs w:val="28"/>
        </w:rPr>
        <w:t>Верхнегнутовском</w:t>
      </w:r>
      <w:proofErr w:type="spellEnd"/>
      <w:r w:rsidRPr="00B1312F">
        <w:rPr>
          <w:rFonts w:ascii="Times New Roman" w:hAnsi="Times New Roman" w:cs="Times New Roman"/>
          <w:sz w:val="28"/>
          <w:szCs w:val="28"/>
        </w:rPr>
        <w:t xml:space="preserve"> сельском</w:t>
      </w:r>
      <w:r>
        <w:rPr>
          <w:rFonts w:ascii="Times New Roman" w:hAnsi="Times New Roman" w:cs="Times New Roman"/>
          <w:sz w:val="28"/>
          <w:szCs w:val="28"/>
        </w:rPr>
        <w:t xml:space="preserve"> поселении </w:t>
      </w:r>
      <w:r w:rsidRPr="00513706">
        <w:rPr>
          <w:rFonts w:ascii="Times New Roman" w:hAnsi="Times New Roman" w:cs="Times New Roman"/>
          <w:sz w:val="28"/>
          <w:szCs w:val="28"/>
        </w:rPr>
        <w:t>являются:</w:t>
      </w:r>
    </w:p>
    <w:p w:rsidR="00D940CD" w:rsidRPr="00A21557" w:rsidRDefault="00D940CD" w:rsidP="00D940CD">
      <w:pPr>
        <w:pStyle w:val="a3"/>
        <w:widowControl/>
        <w:numPr>
          <w:ilvl w:val="0"/>
          <w:numId w:val="8"/>
        </w:numPr>
        <w:suppressAutoHyphens w:val="0"/>
        <w:autoSpaceDE/>
        <w:jc w:val="both"/>
        <w:rPr>
          <w:sz w:val="28"/>
          <w:szCs w:val="28"/>
        </w:rPr>
      </w:pPr>
      <w:r w:rsidRPr="00A21557">
        <w:rPr>
          <w:sz w:val="28"/>
          <w:szCs w:val="28"/>
        </w:rPr>
        <w:t xml:space="preserve">износ водопроводных сетей до </w:t>
      </w:r>
      <w:r>
        <w:rPr>
          <w:sz w:val="28"/>
          <w:szCs w:val="28"/>
        </w:rPr>
        <w:t>100</w:t>
      </w:r>
      <w:r w:rsidRPr="00A21557">
        <w:rPr>
          <w:sz w:val="28"/>
          <w:szCs w:val="28"/>
        </w:rPr>
        <w:t xml:space="preserve">%; </w:t>
      </w:r>
    </w:p>
    <w:p w:rsidR="00D940CD" w:rsidRPr="00A21557" w:rsidRDefault="00D940CD" w:rsidP="00D940CD">
      <w:pPr>
        <w:pStyle w:val="a3"/>
        <w:widowControl/>
        <w:numPr>
          <w:ilvl w:val="0"/>
          <w:numId w:val="8"/>
        </w:numPr>
        <w:suppressAutoHyphens w:val="0"/>
        <w:autoSpaceDE/>
        <w:jc w:val="both"/>
        <w:rPr>
          <w:sz w:val="28"/>
          <w:szCs w:val="28"/>
        </w:rPr>
      </w:pPr>
      <w:r w:rsidRPr="00A21557">
        <w:rPr>
          <w:sz w:val="28"/>
          <w:szCs w:val="28"/>
        </w:rPr>
        <w:t xml:space="preserve">высокие </w:t>
      </w:r>
      <w:proofErr w:type="spellStart"/>
      <w:r w:rsidRPr="00A21557">
        <w:rPr>
          <w:sz w:val="28"/>
          <w:szCs w:val="28"/>
        </w:rPr>
        <w:t>энергозатраты</w:t>
      </w:r>
      <w:proofErr w:type="spellEnd"/>
      <w:r w:rsidRPr="00A21557">
        <w:rPr>
          <w:sz w:val="28"/>
          <w:szCs w:val="28"/>
        </w:rPr>
        <w:t xml:space="preserve"> по доставке воды потребителям;</w:t>
      </w:r>
    </w:p>
    <w:p w:rsidR="00D940CD" w:rsidRDefault="00D940CD" w:rsidP="00D940CD">
      <w:pPr>
        <w:pStyle w:val="a3"/>
        <w:widowControl/>
        <w:numPr>
          <w:ilvl w:val="0"/>
          <w:numId w:val="8"/>
        </w:numPr>
        <w:suppressAutoHyphens w:val="0"/>
        <w:autoSpaceDE/>
        <w:jc w:val="both"/>
        <w:rPr>
          <w:sz w:val="28"/>
          <w:szCs w:val="28"/>
        </w:rPr>
      </w:pPr>
      <w:r w:rsidRPr="00A21557">
        <w:rPr>
          <w:sz w:val="28"/>
          <w:szCs w:val="28"/>
        </w:rPr>
        <w:t>высокая степень физического и морального износа насосного оборудования;</w:t>
      </w:r>
    </w:p>
    <w:p w:rsidR="00D940CD" w:rsidRPr="00156D6D" w:rsidRDefault="00D940CD" w:rsidP="00D940CD">
      <w:pPr>
        <w:autoSpaceDN w:val="0"/>
        <w:adjustRightInd w:val="0"/>
        <w:jc w:val="both"/>
        <w:rPr>
          <w:iCs/>
          <w:sz w:val="28"/>
          <w:szCs w:val="28"/>
        </w:rPr>
      </w:pPr>
      <w:r>
        <w:rPr>
          <w:sz w:val="28"/>
          <w:szCs w:val="28"/>
        </w:rPr>
        <w:tab/>
      </w:r>
      <w:r w:rsidRPr="00156D6D">
        <w:rPr>
          <w:sz w:val="28"/>
          <w:szCs w:val="28"/>
        </w:rPr>
        <w:t xml:space="preserve">Обеспечение населения </w:t>
      </w:r>
      <w:r>
        <w:rPr>
          <w:sz w:val="28"/>
          <w:szCs w:val="28"/>
        </w:rPr>
        <w:t>Верхнегнутовского сельского поселения</w:t>
      </w:r>
      <w:r w:rsidRPr="00156D6D">
        <w:rPr>
          <w:sz w:val="28"/>
          <w:szCs w:val="28"/>
        </w:rPr>
        <w:t xml:space="preserve"> качественной услугой водоснабжения  является одной из важных проблем. Качество предоставляемой услуги должно определяться условиями договора и гарантировать бесперебойность их предоставления, а также соответствие поставляемого ресурса (воды) существующим стандартам и нормативам.</w:t>
      </w:r>
    </w:p>
    <w:p w:rsidR="00D940CD" w:rsidRDefault="00D940CD" w:rsidP="00D940CD">
      <w:pPr>
        <w:rPr>
          <w:iCs/>
          <w:sz w:val="28"/>
          <w:szCs w:val="28"/>
        </w:rPr>
      </w:pPr>
    </w:p>
    <w:p w:rsidR="00D940CD" w:rsidRPr="00C16AFF" w:rsidRDefault="00D940CD" w:rsidP="00D940CD">
      <w:pPr>
        <w:pStyle w:val="2"/>
        <w:spacing w:before="0" w:line="240" w:lineRule="auto"/>
        <w:jc w:val="both"/>
        <w:rPr>
          <w:color w:val="auto"/>
          <w:szCs w:val="28"/>
        </w:rPr>
      </w:pPr>
      <w:bookmarkStart w:id="23" w:name="_Toc402773275"/>
      <w:r w:rsidRPr="00C16AFF">
        <w:rPr>
          <w:color w:val="auto"/>
          <w:szCs w:val="28"/>
        </w:rPr>
        <w:t>2.2 Направления развития централизованных систем водоснабжения</w:t>
      </w:r>
      <w:bookmarkEnd w:id="23"/>
    </w:p>
    <w:p w:rsidR="00D940CD" w:rsidRPr="00062DEA" w:rsidRDefault="00D940CD" w:rsidP="00D940CD">
      <w:pPr>
        <w:ind w:firstLine="709"/>
        <w:jc w:val="both"/>
        <w:rPr>
          <w:sz w:val="28"/>
          <w:szCs w:val="28"/>
        </w:rPr>
      </w:pPr>
      <w:r w:rsidRPr="00062DEA">
        <w:rPr>
          <w:sz w:val="28"/>
          <w:szCs w:val="28"/>
        </w:rPr>
        <w:t>Развитие систем водоснабжения на период до 202</w:t>
      </w:r>
      <w:r>
        <w:rPr>
          <w:sz w:val="28"/>
          <w:szCs w:val="28"/>
        </w:rPr>
        <w:t>4</w:t>
      </w:r>
      <w:r w:rsidRPr="00062DEA">
        <w:rPr>
          <w:sz w:val="28"/>
          <w:szCs w:val="28"/>
        </w:rPr>
        <w:t xml:space="preserve"> года учитывает увеличение </w:t>
      </w:r>
      <w:r>
        <w:rPr>
          <w:sz w:val="28"/>
          <w:szCs w:val="28"/>
        </w:rPr>
        <w:t>площади</w:t>
      </w:r>
      <w:r w:rsidRPr="00062DEA">
        <w:rPr>
          <w:sz w:val="28"/>
          <w:szCs w:val="28"/>
        </w:rPr>
        <w:t xml:space="preserve"> застраиваемой территории и улучшение качества жизни населения.</w:t>
      </w:r>
    </w:p>
    <w:p w:rsidR="00D940CD" w:rsidRDefault="00D940CD" w:rsidP="00D940CD">
      <w:pPr>
        <w:ind w:firstLine="709"/>
        <w:jc w:val="both"/>
        <w:rPr>
          <w:sz w:val="28"/>
          <w:szCs w:val="28"/>
        </w:rPr>
      </w:pPr>
      <w:r w:rsidRPr="00062DEA">
        <w:rPr>
          <w:sz w:val="28"/>
          <w:szCs w:val="28"/>
        </w:rPr>
        <w:t xml:space="preserve">В результате реализации программы должно быть обеспечено развитие сетей централизованного водоснабжения </w:t>
      </w:r>
      <w:r>
        <w:rPr>
          <w:sz w:val="28"/>
          <w:szCs w:val="28"/>
        </w:rPr>
        <w:t>Верхнегнутовского сельского поселения</w:t>
      </w:r>
      <w:r w:rsidRPr="00062DEA">
        <w:rPr>
          <w:sz w:val="28"/>
          <w:szCs w:val="28"/>
        </w:rPr>
        <w:t>, а так же 100%-е подключение</w:t>
      </w:r>
      <w:r>
        <w:rPr>
          <w:sz w:val="28"/>
          <w:szCs w:val="28"/>
        </w:rPr>
        <w:t xml:space="preserve"> новых</w:t>
      </w:r>
      <w:r w:rsidRPr="00062DEA">
        <w:rPr>
          <w:sz w:val="28"/>
          <w:szCs w:val="28"/>
        </w:rPr>
        <w:t xml:space="preserve"> потребителей к </w:t>
      </w:r>
      <w:r w:rsidRPr="00E13F94">
        <w:rPr>
          <w:sz w:val="28"/>
          <w:szCs w:val="28"/>
        </w:rPr>
        <w:t>централизованным системам водоснабжения.</w:t>
      </w:r>
    </w:p>
    <w:p w:rsidR="00D940CD" w:rsidRPr="00E13F94" w:rsidRDefault="00D940CD" w:rsidP="00D940CD">
      <w:pPr>
        <w:ind w:firstLine="709"/>
        <w:jc w:val="both"/>
        <w:rPr>
          <w:sz w:val="28"/>
          <w:szCs w:val="28"/>
        </w:rPr>
      </w:pPr>
    </w:p>
    <w:p w:rsidR="00D940CD" w:rsidRPr="00E13F94" w:rsidRDefault="00D940CD" w:rsidP="00D940CD">
      <w:pPr>
        <w:pStyle w:val="2"/>
        <w:spacing w:before="0" w:line="240" w:lineRule="auto"/>
        <w:jc w:val="both"/>
        <w:rPr>
          <w:color w:val="auto"/>
          <w:szCs w:val="28"/>
        </w:rPr>
      </w:pPr>
      <w:bookmarkStart w:id="24" w:name="_Toc402773276"/>
      <w:r w:rsidRPr="00E13F94">
        <w:rPr>
          <w:color w:val="auto"/>
          <w:szCs w:val="28"/>
        </w:rPr>
        <w:t>2.3 Баланс водоснабжения и потребления питьевой, технической воды.</w:t>
      </w:r>
      <w:bookmarkEnd w:id="24"/>
    </w:p>
    <w:p w:rsidR="00D940CD" w:rsidRPr="006E6349" w:rsidRDefault="00D940CD" w:rsidP="00D940CD">
      <w:pPr>
        <w:jc w:val="both"/>
        <w:rPr>
          <w:b/>
          <w:sz w:val="28"/>
          <w:szCs w:val="28"/>
        </w:rPr>
      </w:pPr>
      <w:r w:rsidRPr="006E6349">
        <w:rPr>
          <w:sz w:val="28"/>
          <w:szCs w:val="28"/>
        </w:rPr>
        <w:t>Общий водный баланс подачи и реализации воды имеет следующий вид:</w:t>
      </w:r>
      <w:r w:rsidRPr="006E6349">
        <w:rPr>
          <w:sz w:val="28"/>
          <w:szCs w:val="28"/>
        </w:rPr>
        <w:tab/>
      </w:r>
    </w:p>
    <w:p w:rsidR="00D940CD" w:rsidRPr="00161E25" w:rsidRDefault="00D940CD" w:rsidP="00D940CD">
      <w:pPr>
        <w:jc w:val="right"/>
        <w:rPr>
          <w:bCs/>
          <w:sz w:val="28"/>
          <w:szCs w:val="28"/>
        </w:rPr>
      </w:pPr>
      <w:r w:rsidRPr="00161E25">
        <w:rPr>
          <w:bCs/>
          <w:sz w:val="28"/>
          <w:szCs w:val="28"/>
        </w:rPr>
        <w:t>Таблица 2</w:t>
      </w:r>
    </w:p>
    <w:tbl>
      <w:tblPr>
        <w:tblW w:w="94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4200"/>
        <w:gridCol w:w="2140"/>
        <w:gridCol w:w="2160"/>
      </w:tblGrid>
      <w:tr w:rsidR="00D940CD" w:rsidRPr="00E13F94" w:rsidTr="00E77D6D">
        <w:trPr>
          <w:trHeight w:val="57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D940CD" w:rsidRPr="00E13F94" w:rsidRDefault="00D940CD" w:rsidP="00E77D6D">
            <w:pPr>
              <w:jc w:val="center"/>
              <w:rPr>
                <w:color w:val="000000"/>
                <w:sz w:val="28"/>
                <w:szCs w:val="28"/>
              </w:rPr>
            </w:pPr>
            <w:r w:rsidRPr="00E13F9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4200" w:type="dxa"/>
            <w:shd w:val="clear" w:color="auto" w:fill="auto"/>
            <w:noWrap/>
            <w:vAlign w:val="center"/>
            <w:hideMark/>
          </w:tcPr>
          <w:p w:rsidR="00D940CD" w:rsidRPr="00E13F94" w:rsidRDefault="00D940CD" w:rsidP="00E77D6D">
            <w:pPr>
              <w:jc w:val="center"/>
              <w:rPr>
                <w:color w:val="000000"/>
                <w:sz w:val="28"/>
                <w:szCs w:val="28"/>
              </w:rPr>
            </w:pPr>
            <w:r w:rsidRPr="00E13F94">
              <w:rPr>
                <w:color w:val="000000"/>
                <w:sz w:val="28"/>
                <w:szCs w:val="28"/>
              </w:rPr>
              <w:t>Статья расхода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940CD" w:rsidRPr="00E13F94" w:rsidRDefault="00D940CD" w:rsidP="00E77D6D">
            <w:pPr>
              <w:jc w:val="center"/>
              <w:rPr>
                <w:color w:val="000000"/>
                <w:sz w:val="28"/>
                <w:szCs w:val="28"/>
              </w:rPr>
            </w:pPr>
            <w:r w:rsidRPr="00E13F94">
              <w:rPr>
                <w:color w:val="000000"/>
                <w:sz w:val="28"/>
                <w:szCs w:val="28"/>
              </w:rPr>
              <w:t>Единица измерения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:rsidR="00D940CD" w:rsidRPr="00E13F94" w:rsidRDefault="00D940CD" w:rsidP="00E77D6D">
            <w:pPr>
              <w:jc w:val="center"/>
              <w:rPr>
                <w:color w:val="000000"/>
                <w:sz w:val="28"/>
                <w:szCs w:val="28"/>
              </w:rPr>
            </w:pPr>
            <w:r w:rsidRPr="00E13F94">
              <w:rPr>
                <w:color w:val="000000"/>
                <w:sz w:val="28"/>
                <w:szCs w:val="28"/>
              </w:rPr>
              <w:t>Значение</w:t>
            </w:r>
          </w:p>
        </w:tc>
      </w:tr>
      <w:tr w:rsidR="00D940CD" w:rsidRPr="00E13F94" w:rsidTr="00E77D6D">
        <w:trPr>
          <w:trHeight w:val="57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D940CD" w:rsidRPr="00E13F94" w:rsidRDefault="00D940CD" w:rsidP="00E77D6D">
            <w:pPr>
              <w:jc w:val="center"/>
              <w:rPr>
                <w:color w:val="000000"/>
                <w:sz w:val="28"/>
                <w:szCs w:val="28"/>
              </w:rPr>
            </w:pPr>
            <w:r w:rsidRPr="00E13F9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200" w:type="dxa"/>
            <w:shd w:val="clear" w:color="auto" w:fill="auto"/>
            <w:noWrap/>
            <w:vAlign w:val="center"/>
            <w:hideMark/>
          </w:tcPr>
          <w:p w:rsidR="00D940CD" w:rsidRPr="00E13F94" w:rsidRDefault="00D940CD" w:rsidP="00E77D6D">
            <w:pPr>
              <w:jc w:val="center"/>
              <w:rPr>
                <w:color w:val="000000"/>
                <w:sz w:val="28"/>
                <w:szCs w:val="28"/>
              </w:rPr>
            </w:pPr>
            <w:r w:rsidRPr="00E13F9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D940CD" w:rsidRPr="00E13F94" w:rsidRDefault="00D940CD" w:rsidP="00E77D6D">
            <w:pPr>
              <w:jc w:val="center"/>
              <w:rPr>
                <w:color w:val="000000"/>
                <w:sz w:val="28"/>
                <w:szCs w:val="28"/>
              </w:rPr>
            </w:pPr>
            <w:r w:rsidRPr="00E13F9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:rsidR="00D940CD" w:rsidRPr="00E13F94" w:rsidRDefault="00D940CD" w:rsidP="00E77D6D">
            <w:pPr>
              <w:jc w:val="center"/>
              <w:rPr>
                <w:color w:val="000000"/>
                <w:sz w:val="28"/>
                <w:szCs w:val="28"/>
              </w:rPr>
            </w:pPr>
            <w:r w:rsidRPr="00E13F94">
              <w:rPr>
                <w:color w:val="000000"/>
                <w:sz w:val="28"/>
                <w:szCs w:val="28"/>
              </w:rPr>
              <w:t>4</w:t>
            </w:r>
          </w:p>
        </w:tc>
      </w:tr>
      <w:tr w:rsidR="00D940CD" w:rsidRPr="00E13F94" w:rsidTr="00E77D6D">
        <w:trPr>
          <w:trHeight w:val="57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D940CD" w:rsidRPr="00E13F94" w:rsidRDefault="00D940CD" w:rsidP="00E77D6D">
            <w:pPr>
              <w:jc w:val="center"/>
              <w:rPr>
                <w:color w:val="000000"/>
                <w:sz w:val="28"/>
                <w:szCs w:val="28"/>
              </w:rPr>
            </w:pPr>
            <w:r w:rsidRPr="00E13F9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200" w:type="dxa"/>
            <w:shd w:val="clear" w:color="auto" w:fill="auto"/>
            <w:noWrap/>
            <w:vAlign w:val="center"/>
            <w:hideMark/>
          </w:tcPr>
          <w:p w:rsidR="00D940CD" w:rsidRPr="00E13F94" w:rsidRDefault="00D940CD" w:rsidP="00E77D6D">
            <w:pPr>
              <w:jc w:val="center"/>
              <w:rPr>
                <w:color w:val="000000"/>
                <w:sz w:val="28"/>
                <w:szCs w:val="28"/>
              </w:rPr>
            </w:pPr>
            <w:r w:rsidRPr="00E13F94">
              <w:rPr>
                <w:color w:val="000000"/>
                <w:sz w:val="28"/>
                <w:szCs w:val="28"/>
              </w:rPr>
              <w:t>Объем поднятой воды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D940CD" w:rsidRPr="00E13F94" w:rsidRDefault="00D940CD" w:rsidP="00E77D6D">
            <w:pPr>
              <w:jc w:val="center"/>
              <w:rPr>
                <w:color w:val="000000"/>
                <w:sz w:val="28"/>
                <w:szCs w:val="28"/>
              </w:rPr>
            </w:pPr>
            <w:r w:rsidRPr="00E13F94">
              <w:rPr>
                <w:color w:val="000000"/>
                <w:sz w:val="28"/>
                <w:szCs w:val="28"/>
              </w:rPr>
              <w:t>тыс. м</w:t>
            </w:r>
            <w:r w:rsidRPr="008A189B">
              <w:rPr>
                <w:color w:val="000000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D940CD" w:rsidRPr="00E13F94" w:rsidRDefault="00D940CD" w:rsidP="00E77D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37,7</w:t>
            </w:r>
          </w:p>
        </w:tc>
      </w:tr>
      <w:tr w:rsidR="00D940CD" w:rsidRPr="00E13F94" w:rsidTr="00E77D6D">
        <w:trPr>
          <w:trHeight w:val="57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D940CD" w:rsidRPr="00E13F94" w:rsidRDefault="00D940CD" w:rsidP="00E77D6D">
            <w:pPr>
              <w:jc w:val="center"/>
              <w:rPr>
                <w:color w:val="000000"/>
                <w:sz w:val="28"/>
                <w:szCs w:val="28"/>
              </w:rPr>
            </w:pPr>
            <w:r w:rsidRPr="00E13F9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200" w:type="dxa"/>
            <w:shd w:val="clear" w:color="auto" w:fill="auto"/>
            <w:noWrap/>
            <w:vAlign w:val="center"/>
            <w:hideMark/>
          </w:tcPr>
          <w:p w:rsidR="00D940CD" w:rsidRPr="00E13F94" w:rsidRDefault="00D940CD" w:rsidP="00E77D6D">
            <w:pPr>
              <w:jc w:val="center"/>
              <w:rPr>
                <w:color w:val="000000"/>
                <w:sz w:val="28"/>
                <w:szCs w:val="28"/>
              </w:rPr>
            </w:pPr>
            <w:r w:rsidRPr="00E13F94">
              <w:rPr>
                <w:color w:val="000000"/>
                <w:sz w:val="28"/>
                <w:szCs w:val="28"/>
              </w:rPr>
              <w:t>Объем отпуска в сеть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D940CD" w:rsidRPr="00E13F94" w:rsidRDefault="00D940CD" w:rsidP="00E77D6D">
            <w:pPr>
              <w:jc w:val="center"/>
              <w:rPr>
                <w:color w:val="000000"/>
                <w:sz w:val="28"/>
                <w:szCs w:val="28"/>
              </w:rPr>
            </w:pPr>
            <w:r w:rsidRPr="00E13F94">
              <w:rPr>
                <w:color w:val="000000"/>
                <w:sz w:val="28"/>
                <w:szCs w:val="28"/>
              </w:rPr>
              <w:t>тыс. м</w:t>
            </w:r>
            <w:r w:rsidRPr="008A189B">
              <w:rPr>
                <w:color w:val="000000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D940CD" w:rsidRPr="00E13F94" w:rsidRDefault="00D940CD" w:rsidP="00E77D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37,7</w:t>
            </w:r>
          </w:p>
        </w:tc>
      </w:tr>
      <w:tr w:rsidR="00D940CD" w:rsidRPr="00E13F94" w:rsidTr="00E77D6D">
        <w:trPr>
          <w:trHeight w:val="57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D940CD" w:rsidRPr="00E13F94" w:rsidRDefault="00D940CD" w:rsidP="00E77D6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200" w:type="dxa"/>
            <w:shd w:val="clear" w:color="auto" w:fill="auto"/>
            <w:noWrap/>
            <w:vAlign w:val="center"/>
            <w:hideMark/>
          </w:tcPr>
          <w:p w:rsidR="00D940CD" w:rsidRPr="00E13F94" w:rsidRDefault="00D940CD" w:rsidP="00E77D6D">
            <w:pPr>
              <w:jc w:val="center"/>
              <w:rPr>
                <w:color w:val="000000"/>
                <w:sz w:val="28"/>
                <w:szCs w:val="28"/>
              </w:rPr>
            </w:pPr>
            <w:r w:rsidRPr="00E13F94">
              <w:rPr>
                <w:color w:val="000000"/>
                <w:sz w:val="28"/>
                <w:szCs w:val="28"/>
              </w:rPr>
              <w:t xml:space="preserve">Объем потерь 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D940CD" w:rsidRPr="00E13F94" w:rsidRDefault="00D940CD" w:rsidP="00E77D6D">
            <w:pPr>
              <w:jc w:val="center"/>
              <w:rPr>
                <w:color w:val="000000"/>
                <w:sz w:val="28"/>
                <w:szCs w:val="28"/>
              </w:rPr>
            </w:pPr>
            <w:r w:rsidRPr="00E13F94">
              <w:rPr>
                <w:color w:val="000000"/>
                <w:sz w:val="28"/>
                <w:szCs w:val="28"/>
              </w:rPr>
              <w:t>тыс. м</w:t>
            </w:r>
            <w:r w:rsidRPr="008A189B">
              <w:rPr>
                <w:color w:val="000000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:rsidR="00D940CD" w:rsidRPr="00E13F94" w:rsidRDefault="00D940CD" w:rsidP="00E77D6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3,4</w:t>
            </w:r>
          </w:p>
        </w:tc>
      </w:tr>
      <w:tr w:rsidR="00D940CD" w:rsidRPr="00E13F94" w:rsidTr="00E77D6D">
        <w:trPr>
          <w:trHeight w:val="57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D940CD" w:rsidRPr="00E13F94" w:rsidRDefault="00D940CD" w:rsidP="00E77D6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4200" w:type="dxa"/>
            <w:shd w:val="clear" w:color="auto" w:fill="auto"/>
            <w:noWrap/>
            <w:vAlign w:val="center"/>
            <w:hideMark/>
          </w:tcPr>
          <w:p w:rsidR="00D940CD" w:rsidRPr="00E13F94" w:rsidRDefault="00D940CD" w:rsidP="00E77D6D">
            <w:pPr>
              <w:jc w:val="center"/>
              <w:rPr>
                <w:color w:val="000000"/>
                <w:sz w:val="28"/>
                <w:szCs w:val="28"/>
              </w:rPr>
            </w:pPr>
            <w:r w:rsidRPr="00E13F94">
              <w:rPr>
                <w:color w:val="000000"/>
                <w:sz w:val="28"/>
                <w:szCs w:val="28"/>
              </w:rPr>
              <w:t>Объем потерь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D940CD" w:rsidRPr="00E13F94" w:rsidRDefault="00D940CD" w:rsidP="00E77D6D">
            <w:pPr>
              <w:jc w:val="center"/>
              <w:rPr>
                <w:color w:val="000000"/>
                <w:sz w:val="28"/>
                <w:szCs w:val="28"/>
              </w:rPr>
            </w:pPr>
            <w:r w:rsidRPr="00E13F94"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:rsidR="00D940CD" w:rsidRPr="00E13F94" w:rsidRDefault="00D940CD" w:rsidP="00E77D6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</w:tr>
      <w:tr w:rsidR="00D940CD" w:rsidRPr="00E13F94" w:rsidTr="00E77D6D">
        <w:trPr>
          <w:trHeight w:val="57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D940CD" w:rsidRPr="00E13F94" w:rsidRDefault="00D940CD" w:rsidP="00E77D6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4200" w:type="dxa"/>
            <w:shd w:val="clear" w:color="auto" w:fill="auto"/>
            <w:vAlign w:val="center"/>
            <w:hideMark/>
          </w:tcPr>
          <w:p w:rsidR="00D940CD" w:rsidRPr="00E13F94" w:rsidRDefault="00D940CD" w:rsidP="00E77D6D">
            <w:pPr>
              <w:jc w:val="center"/>
              <w:rPr>
                <w:color w:val="000000"/>
                <w:sz w:val="28"/>
                <w:szCs w:val="28"/>
              </w:rPr>
            </w:pPr>
            <w:r w:rsidRPr="00E13F94">
              <w:rPr>
                <w:color w:val="000000"/>
                <w:sz w:val="28"/>
                <w:szCs w:val="28"/>
              </w:rPr>
              <w:t xml:space="preserve">Объем полезного отпуска </w:t>
            </w:r>
            <w:r>
              <w:rPr>
                <w:color w:val="000000"/>
                <w:sz w:val="28"/>
                <w:szCs w:val="28"/>
              </w:rPr>
              <w:t>воды</w:t>
            </w:r>
            <w:r w:rsidRPr="00E13F94">
              <w:rPr>
                <w:color w:val="000000"/>
                <w:sz w:val="28"/>
                <w:szCs w:val="28"/>
              </w:rPr>
              <w:t xml:space="preserve"> потребителям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D940CD" w:rsidRPr="00E13F94" w:rsidRDefault="00D940CD" w:rsidP="00E77D6D">
            <w:pPr>
              <w:jc w:val="center"/>
              <w:rPr>
                <w:color w:val="000000"/>
                <w:sz w:val="28"/>
                <w:szCs w:val="28"/>
              </w:rPr>
            </w:pPr>
            <w:r w:rsidRPr="00E13F94">
              <w:rPr>
                <w:color w:val="000000"/>
                <w:sz w:val="28"/>
                <w:szCs w:val="28"/>
              </w:rPr>
              <w:t>тыс. м</w:t>
            </w:r>
            <w:r w:rsidRPr="008A189B">
              <w:rPr>
                <w:color w:val="000000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D940CD" w:rsidRPr="00E13F94" w:rsidRDefault="00D940CD" w:rsidP="00E77D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34,3</w:t>
            </w:r>
          </w:p>
        </w:tc>
      </w:tr>
    </w:tbl>
    <w:p w:rsidR="00D940CD" w:rsidRPr="006A3D70" w:rsidRDefault="00D940CD" w:rsidP="00D940CD">
      <w:pPr>
        <w:autoSpaceDN w:val="0"/>
        <w:adjustRightInd w:val="0"/>
        <w:ind w:firstLine="708"/>
        <w:jc w:val="both"/>
        <w:rPr>
          <w:sz w:val="28"/>
          <w:szCs w:val="28"/>
        </w:rPr>
      </w:pPr>
      <w:r w:rsidRPr="006E6349">
        <w:rPr>
          <w:sz w:val="28"/>
          <w:szCs w:val="28"/>
        </w:rPr>
        <w:t>Объем реализации холодной воды в 201</w:t>
      </w:r>
      <w:r>
        <w:rPr>
          <w:sz w:val="28"/>
          <w:szCs w:val="28"/>
        </w:rPr>
        <w:t>3</w:t>
      </w:r>
      <w:r w:rsidRPr="006E6349">
        <w:rPr>
          <w:sz w:val="28"/>
          <w:szCs w:val="28"/>
        </w:rPr>
        <w:t xml:space="preserve"> году составил</w:t>
      </w:r>
      <w:r>
        <w:rPr>
          <w:sz w:val="28"/>
          <w:szCs w:val="28"/>
        </w:rPr>
        <w:t xml:space="preserve"> 37,7 тыс.</w:t>
      </w:r>
      <w:r w:rsidRPr="006E6349">
        <w:rPr>
          <w:sz w:val="28"/>
          <w:szCs w:val="28"/>
        </w:rPr>
        <w:t xml:space="preserve"> м. куб. Объем забора воды </w:t>
      </w:r>
      <w:r>
        <w:rPr>
          <w:sz w:val="28"/>
          <w:szCs w:val="28"/>
        </w:rPr>
        <w:t xml:space="preserve">из подземных источников, </w:t>
      </w:r>
      <w:r w:rsidRPr="006E6349">
        <w:rPr>
          <w:sz w:val="28"/>
          <w:szCs w:val="28"/>
        </w:rPr>
        <w:t>фактически продиктован потребностью объемов воды на реализацию (полезный</w:t>
      </w:r>
      <w:r>
        <w:rPr>
          <w:sz w:val="28"/>
          <w:szCs w:val="28"/>
        </w:rPr>
        <w:t xml:space="preserve"> </w:t>
      </w:r>
      <w:r w:rsidRPr="006E6349">
        <w:rPr>
          <w:sz w:val="28"/>
          <w:szCs w:val="28"/>
        </w:rPr>
        <w:t>отпуск) и расходов воды на собственные и технологические нужды, потерями воды в сети.</w:t>
      </w:r>
      <w:r>
        <w:rPr>
          <w:sz w:val="28"/>
          <w:szCs w:val="28"/>
        </w:rPr>
        <w:t xml:space="preserve"> </w:t>
      </w:r>
      <w:r w:rsidRPr="00E13F94">
        <w:rPr>
          <w:color w:val="000000"/>
          <w:sz w:val="28"/>
          <w:szCs w:val="28"/>
        </w:rPr>
        <w:t xml:space="preserve">Объем полезного отпуска </w:t>
      </w:r>
      <w:r>
        <w:rPr>
          <w:color w:val="000000"/>
          <w:sz w:val="28"/>
          <w:szCs w:val="28"/>
        </w:rPr>
        <w:t>воды</w:t>
      </w:r>
      <w:r w:rsidRPr="00E13F94">
        <w:rPr>
          <w:color w:val="000000"/>
          <w:sz w:val="28"/>
          <w:szCs w:val="28"/>
        </w:rPr>
        <w:t xml:space="preserve"> потребителям</w:t>
      </w:r>
      <w:r w:rsidRPr="006A3D70">
        <w:rPr>
          <w:sz w:val="28"/>
          <w:szCs w:val="28"/>
        </w:rPr>
        <w:t xml:space="preserve"> составил</w:t>
      </w:r>
      <w:r>
        <w:rPr>
          <w:sz w:val="28"/>
          <w:szCs w:val="28"/>
        </w:rPr>
        <w:t xml:space="preserve"> 34,3 </w:t>
      </w:r>
      <w:r w:rsidRPr="006A3D70">
        <w:rPr>
          <w:sz w:val="28"/>
          <w:szCs w:val="28"/>
        </w:rPr>
        <w:t>тыс</w:t>
      </w:r>
      <w:proofErr w:type="gramStart"/>
      <w:r w:rsidRPr="006A3D70">
        <w:rPr>
          <w:sz w:val="28"/>
          <w:szCs w:val="28"/>
        </w:rPr>
        <w:t>.м</w:t>
      </w:r>
      <w:proofErr w:type="gramEnd"/>
      <w:r w:rsidRPr="008A189B">
        <w:rPr>
          <w:sz w:val="28"/>
          <w:szCs w:val="28"/>
          <w:vertAlign w:val="superscript"/>
        </w:rPr>
        <w:t>3</w:t>
      </w:r>
      <w:r w:rsidRPr="006A3D70">
        <w:rPr>
          <w:sz w:val="28"/>
          <w:szCs w:val="28"/>
        </w:rPr>
        <w:t xml:space="preserve">/год, </w:t>
      </w:r>
      <w:r>
        <w:rPr>
          <w:sz w:val="28"/>
          <w:szCs w:val="28"/>
        </w:rPr>
        <w:t>средний расход воды в</w:t>
      </w:r>
      <w:r w:rsidRPr="006A3D70">
        <w:rPr>
          <w:sz w:val="28"/>
          <w:szCs w:val="28"/>
        </w:rPr>
        <w:t xml:space="preserve"> сутки </w:t>
      </w:r>
      <w:r>
        <w:rPr>
          <w:sz w:val="28"/>
          <w:szCs w:val="28"/>
        </w:rPr>
        <w:t>составил 104,7</w:t>
      </w:r>
      <w:r w:rsidRPr="006A3D70">
        <w:rPr>
          <w:sz w:val="28"/>
          <w:szCs w:val="28"/>
        </w:rPr>
        <w:t>м</w:t>
      </w:r>
      <w:r w:rsidRPr="008A189B">
        <w:rPr>
          <w:sz w:val="28"/>
          <w:szCs w:val="28"/>
          <w:vertAlign w:val="superscript"/>
        </w:rPr>
        <w:t>3</w:t>
      </w:r>
      <w:r w:rsidRPr="006A3D70">
        <w:rPr>
          <w:sz w:val="28"/>
          <w:szCs w:val="28"/>
        </w:rPr>
        <w:t>/</w:t>
      </w:r>
      <w:proofErr w:type="spellStart"/>
      <w:r w:rsidRPr="006A3D70">
        <w:rPr>
          <w:sz w:val="28"/>
          <w:szCs w:val="28"/>
        </w:rPr>
        <w:t>сут</w:t>
      </w:r>
      <w:proofErr w:type="spellEnd"/>
      <w:r w:rsidRPr="006A3D70">
        <w:rPr>
          <w:sz w:val="28"/>
          <w:szCs w:val="28"/>
        </w:rPr>
        <w:t xml:space="preserve">., в сутки максимального водопотребления </w:t>
      </w:r>
      <w:r>
        <w:rPr>
          <w:sz w:val="28"/>
          <w:szCs w:val="28"/>
        </w:rPr>
        <w:t xml:space="preserve">164,9 </w:t>
      </w:r>
      <w:r w:rsidRPr="006A3D70">
        <w:rPr>
          <w:sz w:val="28"/>
          <w:szCs w:val="28"/>
        </w:rPr>
        <w:t>м</w:t>
      </w:r>
      <w:r w:rsidRPr="008A189B">
        <w:rPr>
          <w:sz w:val="28"/>
          <w:szCs w:val="28"/>
          <w:vertAlign w:val="superscript"/>
        </w:rPr>
        <w:t>3</w:t>
      </w:r>
      <w:r w:rsidRPr="006A3D70">
        <w:rPr>
          <w:sz w:val="28"/>
          <w:szCs w:val="28"/>
        </w:rPr>
        <w:t>/</w:t>
      </w:r>
      <w:proofErr w:type="spellStart"/>
      <w:r w:rsidRPr="006A3D70">
        <w:rPr>
          <w:sz w:val="28"/>
          <w:szCs w:val="28"/>
        </w:rPr>
        <w:t>сут</w:t>
      </w:r>
      <w:proofErr w:type="spellEnd"/>
      <w:r w:rsidRPr="006A3D70">
        <w:rPr>
          <w:sz w:val="28"/>
          <w:szCs w:val="28"/>
        </w:rPr>
        <w:t>.</w:t>
      </w:r>
    </w:p>
    <w:p w:rsidR="00D940CD" w:rsidRPr="003D09E9" w:rsidRDefault="00D940CD" w:rsidP="00D940CD">
      <w:pPr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 w:rsidRPr="00B61950">
        <w:rPr>
          <w:sz w:val="28"/>
          <w:szCs w:val="28"/>
        </w:rPr>
        <w:t xml:space="preserve">Основным потребителем воды в </w:t>
      </w:r>
      <w:proofErr w:type="spellStart"/>
      <w:r>
        <w:rPr>
          <w:sz w:val="28"/>
          <w:szCs w:val="28"/>
        </w:rPr>
        <w:t>Верхнегнутовском</w:t>
      </w:r>
      <w:proofErr w:type="spellEnd"/>
      <w:r>
        <w:rPr>
          <w:sz w:val="28"/>
          <w:szCs w:val="28"/>
        </w:rPr>
        <w:t xml:space="preserve"> сельском поселении </w:t>
      </w:r>
      <w:r w:rsidRPr="00B61950">
        <w:rPr>
          <w:sz w:val="28"/>
          <w:szCs w:val="28"/>
        </w:rPr>
        <w:t>явля</w:t>
      </w:r>
      <w:r>
        <w:rPr>
          <w:sz w:val="28"/>
          <w:szCs w:val="28"/>
        </w:rPr>
        <w:t>ется</w:t>
      </w:r>
      <w:r w:rsidRPr="00B61950">
        <w:rPr>
          <w:sz w:val="28"/>
          <w:szCs w:val="28"/>
        </w:rPr>
        <w:t xml:space="preserve"> </w:t>
      </w:r>
      <w:r>
        <w:rPr>
          <w:sz w:val="28"/>
          <w:szCs w:val="28"/>
        </w:rPr>
        <w:t>население</w:t>
      </w:r>
      <w:r w:rsidRPr="00B61950">
        <w:rPr>
          <w:sz w:val="28"/>
          <w:szCs w:val="28"/>
        </w:rPr>
        <w:t>.</w:t>
      </w:r>
    </w:p>
    <w:p w:rsidR="00D940CD" w:rsidRPr="00842D1F" w:rsidRDefault="00D940CD" w:rsidP="00D940CD">
      <w:pPr>
        <w:ind w:firstLine="709"/>
        <w:jc w:val="both"/>
        <w:rPr>
          <w:sz w:val="28"/>
          <w:szCs w:val="28"/>
        </w:rPr>
      </w:pPr>
      <w:r w:rsidRPr="00842D1F">
        <w:rPr>
          <w:sz w:val="28"/>
          <w:szCs w:val="28"/>
        </w:rPr>
        <w:t>В 201</w:t>
      </w:r>
      <w:r>
        <w:rPr>
          <w:sz w:val="28"/>
          <w:szCs w:val="28"/>
        </w:rPr>
        <w:t>4</w:t>
      </w:r>
      <w:r w:rsidRPr="00842D1F">
        <w:rPr>
          <w:sz w:val="28"/>
          <w:szCs w:val="28"/>
        </w:rPr>
        <w:t xml:space="preserve"> году общее количество проживающих в </w:t>
      </w:r>
      <w:r>
        <w:rPr>
          <w:sz w:val="28"/>
          <w:szCs w:val="28"/>
        </w:rPr>
        <w:t>поселении</w:t>
      </w:r>
      <w:r w:rsidRPr="00842D1F">
        <w:rPr>
          <w:sz w:val="28"/>
          <w:szCs w:val="28"/>
        </w:rPr>
        <w:t xml:space="preserve"> состав</w:t>
      </w:r>
      <w:r>
        <w:rPr>
          <w:sz w:val="28"/>
          <w:szCs w:val="28"/>
        </w:rPr>
        <w:t>ил</w:t>
      </w:r>
      <w:r w:rsidRPr="00842D1F">
        <w:rPr>
          <w:sz w:val="28"/>
          <w:szCs w:val="28"/>
        </w:rPr>
        <w:t>о</w:t>
      </w:r>
      <w:r>
        <w:rPr>
          <w:color w:val="000000"/>
          <w:sz w:val="28"/>
          <w:szCs w:val="28"/>
          <w:shd w:val="clear" w:color="auto" w:fill="FFFFFF"/>
        </w:rPr>
        <w:t xml:space="preserve"> 937 </w:t>
      </w:r>
      <w:r w:rsidRPr="00842D1F">
        <w:rPr>
          <w:sz w:val="28"/>
          <w:szCs w:val="28"/>
        </w:rPr>
        <w:t>человек.</w:t>
      </w:r>
      <w:r>
        <w:rPr>
          <w:sz w:val="28"/>
          <w:szCs w:val="28"/>
        </w:rPr>
        <w:t xml:space="preserve"> Из 937 </w:t>
      </w:r>
      <w:proofErr w:type="gramStart"/>
      <w:r>
        <w:rPr>
          <w:sz w:val="28"/>
          <w:szCs w:val="28"/>
        </w:rPr>
        <w:t>проживающих</w:t>
      </w:r>
      <w:proofErr w:type="gramEnd"/>
      <w:r>
        <w:rPr>
          <w:sz w:val="28"/>
          <w:szCs w:val="28"/>
        </w:rPr>
        <w:t xml:space="preserve"> 592 человека являются потребителями. </w:t>
      </w:r>
      <w:r w:rsidRPr="00842D1F">
        <w:rPr>
          <w:sz w:val="28"/>
          <w:szCs w:val="28"/>
        </w:rPr>
        <w:t xml:space="preserve"> Исходя из общего количества реализованной воды населению </w:t>
      </w:r>
      <w:r>
        <w:rPr>
          <w:color w:val="000000"/>
          <w:sz w:val="28"/>
          <w:szCs w:val="28"/>
        </w:rPr>
        <w:t>33,4</w:t>
      </w:r>
      <w:r>
        <w:rPr>
          <w:bCs/>
          <w:color w:val="000000"/>
          <w:sz w:val="28"/>
          <w:szCs w:val="28"/>
        </w:rPr>
        <w:t xml:space="preserve"> </w:t>
      </w:r>
      <w:r w:rsidRPr="00842D1F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842D1F">
        <w:rPr>
          <w:sz w:val="28"/>
          <w:szCs w:val="28"/>
        </w:rPr>
        <w:t>м3,</w:t>
      </w:r>
      <w:r>
        <w:rPr>
          <w:sz w:val="28"/>
          <w:szCs w:val="28"/>
        </w:rPr>
        <w:t xml:space="preserve"> </w:t>
      </w:r>
      <w:r w:rsidRPr="00842D1F">
        <w:rPr>
          <w:sz w:val="28"/>
          <w:szCs w:val="28"/>
        </w:rPr>
        <w:lastRenderedPageBreak/>
        <w:t>удельное потребление холодной воды равно значению</w:t>
      </w:r>
      <w:r>
        <w:rPr>
          <w:sz w:val="28"/>
          <w:szCs w:val="28"/>
        </w:rPr>
        <w:t xml:space="preserve"> 93000 </w:t>
      </w:r>
      <w:r w:rsidRPr="00842D1F">
        <w:rPr>
          <w:sz w:val="28"/>
          <w:szCs w:val="28"/>
        </w:rPr>
        <w:t xml:space="preserve"> л/</w:t>
      </w:r>
      <w:proofErr w:type="spellStart"/>
      <w:r w:rsidRPr="00842D1F">
        <w:rPr>
          <w:sz w:val="28"/>
          <w:szCs w:val="28"/>
        </w:rPr>
        <w:t>сут</w:t>
      </w:r>
      <w:proofErr w:type="spellEnd"/>
      <w:r w:rsidRPr="00842D1F">
        <w:rPr>
          <w:sz w:val="28"/>
          <w:szCs w:val="28"/>
        </w:rPr>
        <w:t>. или</w:t>
      </w:r>
      <w:r>
        <w:rPr>
          <w:sz w:val="28"/>
          <w:szCs w:val="28"/>
        </w:rPr>
        <w:t xml:space="preserve"> 4,7 </w:t>
      </w:r>
      <w:r w:rsidRPr="00842D1F">
        <w:rPr>
          <w:sz w:val="28"/>
          <w:szCs w:val="28"/>
        </w:rPr>
        <w:t xml:space="preserve">м3/мес. </w:t>
      </w:r>
      <w:r>
        <w:rPr>
          <w:sz w:val="28"/>
          <w:szCs w:val="28"/>
        </w:rPr>
        <w:t xml:space="preserve">на </w:t>
      </w:r>
      <w:r w:rsidRPr="00842D1F">
        <w:rPr>
          <w:sz w:val="28"/>
          <w:szCs w:val="28"/>
        </w:rPr>
        <w:t>одного человека. Данные показатели лежат в пределах существующих норм.</w:t>
      </w:r>
      <w:r>
        <w:rPr>
          <w:sz w:val="28"/>
          <w:szCs w:val="28"/>
        </w:rPr>
        <w:t xml:space="preserve"> </w:t>
      </w:r>
    </w:p>
    <w:p w:rsidR="00D940CD" w:rsidRPr="00BD1198" w:rsidRDefault="00D940CD" w:rsidP="00D940CD">
      <w:pPr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 w:rsidRPr="009B49F4">
        <w:rPr>
          <w:sz w:val="28"/>
          <w:szCs w:val="28"/>
        </w:rPr>
        <w:t>В период с 2014 по 202</w:t>
      </w:r>
      <w:r>
        <w:rPr>
          <w:sz w:val="28"/>
          <w:szCs w:val="28"/>
        </w:rPr>
        <w:t>4</w:t>
      </w:r>
      <w:r w:rsidRPr="009B49F4">
        <w:rPr>
          <w:sz w:val="28"/>
          <w:szCs w:val="28"/>
        </w:rPr>
        <w:t xml:space="preserve"> год ожидается сохранение тенденции к уменьшению удельного водопотребления жителями и предприятиями </w:t>
      </w:r>
      <w:r w:rsidRPr="00776CA4">
        <w:rPr>
          <w:sz w:val="28"/>
          <w:szCs w:val="28"/>
        </w:rPr>
        <w:t>поселка. При этом суммарное потребление холодной воды будет расти по мере присоединения к сетям водоснабжения новых жилых домов</w:t>
      </w:r>
      <w:r>
        <w:rPr>
          <w:sz w:val="28"/>
          <w:szCs w:val="28"/>
        </w:rPr>
        <w:t>.</w:t>
      </w:r>
      <w:r w:rsidRPr="00776CA4">
        <w:rPr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 xml:space="preserve"> </w:t>
      </w:r>
    </w:p>
    <w:p w:rsidR="00D940CD" w:rsidRPr="00891D5E" w:rsidRDefault="00D940CD" w:rsidP="00D940CD">
      <w:pPr>
        <w:autoSpaceDN w:val="0"/>
        <w:adjustRightInd w:val="0"/>
        <w:ind w:firstLine="709"/>
        <w:jc w:val="both"/>
        <w:rPr>
          <w:sz w:val="28"/>
          <w:szCs w:val="28"/>
        </w:rPr>
      </w:pPr>
    </w:p>
    <w:p w:rsidR="00D940CD" w:rsidRPr="00D940CD" w:rsidRDefault="00D940CD" w:rsidP="00D940CD">
      <w:pPr>
        <w:pStyle w:val="2"/>
        <w:spacing w:before="0" w:line="240" w:lineRule="auto"/>
        <w:jc w:val="both"/>
        <w:rPr>
          <w:color w:val="auto"/>
          <w:szCs w:val="28"/>
        </w:rPr>
      </w:pPr>
      <w:bookmarkStart w:id="25" w:name="_Toc402773277"/>
      <w:r w:rsidRPr="00D940CD">
        <w:rPr>
          <w:color w:val="auto"/>
          <w:szCs w:val="28"/>
        </w:rPr>
        <w:t>2.4 Предложения по строительству, реконструкции и модернизации объектов централизованных систем водоснабжения.</w:t>
      </w:r>
      <w:bookmarkEnd w:id="25"/>
    </w:p>
    <w:p w:rsidR="00D940CD" w:rsidRPr="00D940CD" w:rsidRDefault="00D940CD" w:rsidP="00D940CD">
      <w:pPr>
        <w:ind w:firstLine="709"/>
        <w:rPr>
          <w:sz w:val="28"/>
          <w:szCs w:val="28"/>
        </w:rPr>
      </w:pPr>
      <w:r w:rsidRPr="00D940CD">
        <w:rPr>
          <w:sz w:val="28"/>
          <w:szCs w:val="28"/>
        </w:rPr>
        <w:t>Перечень основных мероприятий по реализации схем водоснабжения:</w:t>
      </w:r>
    </w:p>
    <w:p w:rsidR="00D940CD" w:rsidRPr="00CB0578" w:rsidRDefault="00D940CD" w:rsidP="00D940CD">
      <w:pPr>
        <w:pStyle w:val="a8"/>
        <w:numPr>
          <w:ilvl w:val="0"/>
          <w:numId w:val="9"/>
        </w:numPr>
        <w:spacing w:before="0" w:after="0"/>
        <w:rPr>
          <w:rFonts w:ascii="Times New Roman" w:hAnsi="Times New Roman"/>
          <w:sz w:val="28"/>
          <w:szCs w:val="28"/>
        </w:rPr>
      </w:pPr>
      <w:r w:rsidRPr="00D940CD">
        <w:rPr>
          <w:rFonts w:ascii="Times New Roman" w:hAnsi="Times New Roman"/>
          <w:sz w:val="28"/>
          <w:szCs w:val="28"/>
        </w:rPr>
        <w:t xml:space="preserve"> Реконструкция</w:t>
      </w:r>
      <w:r w:rsidRPr="00CB057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водозаборных сооружений, сетей и объектов водоснабжения</w:t>
      </w:r>
      <w:r w:rsidRPr="00CB0578">
        <w:rPr>
          <w:rFonts w:ascii="Times New Roman" w:hAnsi="Times New Roman"/>
          <w:sz w:val="28"/>
          <w:szCs w:val="28"/>
        </w:rPr>
        <w:t>;</w:t>
      </w:r>
    </w:p>
    <w:p w:rsidR="00D940CD" w:rsidRPr="00CB0578" w:rsidRDefault="00D940CD" w:rsidP="00D940CD">
      <w:pPr>
        <w:pStyle w:val="a3"/>
        <w:widowControl/>
        <w:numPr>
          <w:ilvl w:val="0"/>
          <w:numId w:val="9"/>
        </w:numPr>
        <w:suppressAutoHyphens w:val="0"/>
        <w:autoSpaceDN w:val="0"/>
        <w:adjustRightInd w:val="0"/>
        <w:jc w:val="both"/>
        <w:rPr>
          <w:sz w:val="28"/>
          <w:szCs w:val="28"/>
        </w:rPr>
      </w:pPr>
      <w:r w:rsidRPr="00CB0578">
        <w:rPr>
          <w:sz w:val="28"/>
          <w:szCs w:val="28"/>
        </w:rPr>
        <w:t>Установка систем диспетчеризации, телемеханизации и систем управления режимами водоснабжения;</w:t>
      </w:r>
    </w:p>
    <w:p w:rsidR="00D940CD" w:rsidRPr="00CB0578" w:rsidRDefault="00D940CD" w:rsidP="00D940CD">
      <w:pPr>
        <w:pStyle w:val="a3"/>
        <w:widowControl/>
        <w:numPr>
          <w:ilvl w:val="0"/>
          <w:numId w:val="9"/>
        </w:numPr>
        <w:suppressAutoHyphens w:val="0"/>
        <w:autoSpaceDN w:val="0"/>
        <w:adjustRightInd w:val="0"/>
        <w:jc w:val="both"/>
        <w:rPr>
          <w:sz w:val="28"/>
          <w:szCs w:val="28"/>
        </w:rPr>
      </w:pPr>
      <w:r w:rsidRPr="00CB0578">
        <w:rPr>
          <w:sz w:val="28"/>
          <w:szCs w:val="28"/>
        </w:rPr>
        <w:t>Установка приборов учета;</w:t>
      </w:r>
    </w:p>
    <w:p w:rsidR="00D940CD" w:rsidRPr="00CB0578" w:rsidRDefault="00D940CD" w:rsidP="00D940CD">
      <w:pPr>
        <w:pStyle w:val="a3"/>
        <w:widowControl/>
        <w:numPr>
          <w:ilvl w:val="0"/>
          <w:numId w:val="9"/>
        </w:numPr>
        <w:suppressAutoHyphens w:val="0"/>
        <w:autoSpaceDE/>
        <w:jc w:val="both"/>
        <w:rPr>
          <w:sz w:val="28"/>
          <w:szCs w:val="28"/>
        </w:rPr>
      </w:pPr>
      <w:r w:rsidRPr="00CB0578">
        <w:rPr>
          <w:bCs/>
          <w:color w:val="000000"/>
          <w:sz w:val="28"/>
          <w:szCs w:val="28"/>
        </w:rPr>
        <w:t>Мероприятия по энергосбережению и повышению энергетической эффективности 201</w:t>
      </w:r>
      <w:r>
        <w:rPr>
          <w:bCs/>
          <w:color w:val="000000"/>
          <w:sz w:val="28"/>
          <w:szCs w:val="28"/>
        </w:rPr>
        <w:t>5</w:t>
      </w:r>
      <w:r w:rsidRPr="00CB0578">
        <w:rPr>
          <w:bCs/>
          <w:color w:val="000000"/>
          <w:sz w:val="28"/>
          <w:szCs w:val="28"/>
        </w:rPr>
        <w:t>-201</w:t>
      </w:r>
      <w:r>
        <w:rPr>
          <w:bCs/>
          <w:color w:val="000000"/>
          <w:sz w:val="28"/>
          <w:szCs w:val="28"/>
        </w:rPr>
        <w:t xml:space="preserve">7 </w:t>
      </w:r>
      <w:r w:rsidRPr="00CB0578">
        <w:rPr>
          <w:bCs/>
          <w:color w:val="000000"/>
          <w:sz w:val="28"/>
          <w:szCs w:val="28"/>
        </w:rPr>
        <w:t>г.г.</w:t>
      </w:r>
      <w:r w:rsidRPr="00CB0578">
        <w:rPr>
          <w:sz w:val="28"/>
          <w:szCs w:val="28"/>
        </w:rPr>
        <w:t>;</w:t>
      </w:r>
    </w:p>
    <w:p w:rsidR="00D940CD" w:rsidRPr="00CB0578" w:rsidRDefault="00D940CD" w:rsidP="00D940CD">
      <w:pPr>
        <w:pStyle w:val="a3"/>
        <w:widowControl/>
        <w:numPr>
          <w:ilvl w:val="0"/>
          <w:numId w:val="9"/>
        </w:numPr>
        <w:suppressAutoHyphens w:val="0"/>
        <w:autoSpaceDE/>
        <w:jc w:val="both"/>
        <w:rPr>
          <w:sz w:val="28"/>
          <w:szCs w:val="28"/>
        </w:rPr>
      </w:pPr>
      <w:r w:rsidRPr="00D940CD">
        <w:rPr>
          <w:sz w:val="28"/>
          <w:szCs w:val="28"/>
        </w:rPr>
        <w:t>Реконструкция существующих</w:t>
      </w:r>
      <w:r w:rsidRPr="00CB0578">
        <w:rPr>
          <w:sz w:val="28"/>
          <w:szCs w:val="28"/>
        </w:rPr>
        <w:t xml:space="preserve"> </w:t>
      </w:r>
      <w:r>
        <w:rPr>
          <w:sz w:val="28"/>
          <w:szCs w:val="28"/>
        </w:rPr>
        <w:t>сетей</w:t>
      </w:r>
      <w:r w:rsidRPr="00CB0578">
        <w:rPr>
          <w:sz w:val="28"/>
          <w:szCs w:val="28"/>
        </w:rPr>
        <w:t>;</w:t>
      </w:r>
    </w:p>
    <w:p w:rsidR="00D940CD" w:rsidRPr="00CB0578" w:rsidRDefault="00D940CD" w:rsidP="00D940CD">
      <w:pPr>
        <w:jc w:val="both"/>
        <w:rPr>
          <w:sz w:val="28"/>
          <w:szCs w:val="28"/>
        </w:rPr>
      </w:pPr>
      <w:r w:rsidRPr="00CB0578">
        <w:rPr>
          <w:sz w:val="28"/>
          <w:szCs w:val="28"/>
        </w:rPr>
        <w:t>Второй этап 2019-2024 г.</w:t>
      </w:r>
    </w:p>
    <w:p w:rsidR="00D940CD" w:rsidRPr="00CB0578" w:rsidRDefault="00D940CD" w:rsidP="00D940CD">
      <w:pPr>
        <w:pStyle w:val="a8"/>
        <w:numPr>
          <w:ilvl w:val="0"/>
          <w:numId w:val="9"/>
        </w:numPr>
        <w:spacing w:before="0" w:after="0"/>
        <w:rPr>
          <w:rFonts w:ascii="Times New Roman" w:hAnsi="Times New Roman"/>
          <w:sz w:val="28"/>
          <w:szCs w:val="28"/>
        </w:rPr>
      </w:pPr>
      <w:r w:rsidRPr="00CB0578">
        <w:rPr>
          <w:rFonts w:ascii="Times New Roman" w:hAnsi="Times New Roman"/>
          <w:sz w:val="28"/>
          <w:szCs w:val="28"/>
        </w:rPr>
        <w:t>Строительство нового группового водозабора;</w:t>
      </w:r>
    </w:p>
    <w:p w:rsidR="00D940CD" w:rsidRPr="00CB0578" w:rsidRDefault="00D940CD" w:rsidP="00D940CD">
      <w:pPr>
        <w:pStyle w:val="a8"/>
        <w:numPr>
          <w:ilvl w:val="0"/>
          <w:numId w:val="9"/>
        </w:numPr>
        <w:spacing w:before="0" w:after="0"/>
        <w:rPr>
          <w:rFonts w:ascii="Times New Roman" w:hAnsi="Times New Roman"/>
          <w:sz w:val="28"/>
          <w:szCs w:val="28"/>
        </w:rPr>
      </w:pPr>
      <w:r w:rsidRPr="00CB0578">
        <w:rPr>
          <w:rFonts w:ascii="Times New Roman" w:hAnsi="Times New Roman"/>
          <w:sz w:val="28"/>
          <w:szCs w:val="28"/>
        </w:rPr>
        <w:t>Реконструкция существующих сетей, для снижения степени износа;</w:t>
      </w:r>
    </w:p>
    <w:p w:rsidR="00D940CD" w:rsidRPr="0046762C" w:rsidRDefault="00D940CD" w:rsidP="00D940CD">
      <w:pPr>
        <w:pStyle w:val="a3"/>
        <w:jc w:val="both"/>
        <w:rPr>
          <w:sz w:val="28"/>
          <w:szCs w:val="28"/>
          <w:highlight w:val="yellow"/>
        </w:rPr>
      </w:pPr>
    </w:p>
    <w:p w:rsidR="00D940CD" w:rsidRDefault="00D940CD" w:rsidP="00D940CD">
      <w:pPr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В настоящее время в</w:t>
      </w:r>
      <w:r w:rsidRPr="00ED4B0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Верхнегнутовском</w:t>
      </w:r>
      <w:proofErr w:type="spellEnd"/>
      <w:r>
        <w:rPr>
          <w:sz w:val="28"/>
          <w:szCs w:val="28"/>
        </w:rPr>
        <w:t xml:space="preserve"> сельском поселении приборы учета установлены у части потребителей холодной воды</w:t>
      </w:r>
      <w:r w:rsidRPr="00ED4B0E">
        <w:rPr>
          <w:sz w:val="28"/>
          <w:szCs w:val="28"/>
        </w:rPr>
        <w:t>.</w:t>
      </w:r>
      <w:r>
        <w:rPr>
          <w:sz w:val="28"/>
          <w:szCs w:val="28"/>
        </w:rPr>
        <w:t xml:space="preserve"> При отсутствии приборов учета расчеты с населением ведутся по действующим нормативам. Для рационального использования коммунальных ресурсов необходимо проводить работы</w:t>
      </w:r>
      <w:r w:rsidRPr="00ED4B0E">
        <w:rPr>
          <w:sz w:val="28"/>
          <w:szCs w:val="28"/>
        </w:rPr>
        <w:t xml:space="preserve"> по установке счетчиков</w:t>
      </w:r>
      <w:r>
        <w:rPr>
          <w:sz w:val="28"/>
          <w:szCs w:val="28"/>
        </w:rPr>
        <w:t>,</w:t>
      </w:r>
      <w:r w:rsidRPr="00ED4B0E">
        <w:rPr>
          <w:sz w:val="28"/>
          <w:szCs w:val="28"/>
        </w:rPr>
        <w:t xml:space="preserve"> при этом </w:t>
      </w:r>
      <w:r>
        <w:rPr>
          <w:sz w:val="28"/>
          <w:szCs w:val="28"/>
        </w:rPr>
        <w:t>устанавливать</w:t>
      </w:r>
      <w:r w:rsidRPr="00ED4B0E">
        <w:rPr>
          <w:sz w:val="28"/>
          <w:szCs w:val="28"/>
        </w:rPr>
        <w:t xml:space="preserve"> счетчики с импульсным выходом. </w:t>
      </w:r>
    </w:p>
    <w:p w:rsidR="00D940CD" w:rsidRDefault="00D940CD" w:rsidP="00D940CD">
      <w:pPr>
        <w:rPr>
          <w:b/>
          <w:bCs/>
          <w:sz w:val="28"/>
          <w:szCs w:val="28"/>
        </w:rPr>
      </w:pPr>
    </w:p>
    <w:p w:rsidR="00D940CD" w:rsidRPr="00775B88" w:rsidRDefault="00D940CD" w:rsidP="00D940CD">
      <w:pPr>
        <w:pStyle w:val="2"/>
        <w:spacing w:before="0" w:line="240" w:lineRule="auto"/>
        <w:jc w:val="both"/>
        <w:rPr>
          <w:color w:val="FF0000"/>
          <w:szCs w:val="28"/>
        </w:rPr>
      </w:pPr>
      <w:bookmarkStart w:id="26" w:name="_Toc402773278"/>
      <w:r w:rsidRPr="00C16AFF">
        <w:rPr>
          <w:color w:val="auto"/>
          <w:szCs w:val="28"/>
        </w:rPr>
        <w:t>2.5 Экологические аспекты мероприятий по строительству, реконструкции и модернизации объектов централизованных систем водоснабжения.</w:t>
      </w:r>
      <w:bookmarkEnd w:id="26"/>
    </w:p>
    <w:p w:rsidR="00D940CD" w:rsidRDefault="00D940CD" w:rsidP="00D940CD">
      <w:pPr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C4C36">
        <w:rPr>
          <w:color w:val="000000"/>
          <w:sz w:val="28"/>
          <w:szCs w:val="28"/>
        </w:rPr>
        <w:t xml:space="preserve">Для предотвращения неблагоприятного воздействия в процессе водоподготовки </w:t>
      </w:r>
      <w:r>
        <w:rPr>
          <w:color w:val="000000"/>
          <w:sz w:val="28"/>
          <w:szCs w:val="28"/>
        </w:rPr>
        <w:t>планируется</w:t>
      </w:r>
      <w:r w:rsidRPr="005C4C36">
        <w:rPr>
          <w:color w:val="000000"/>
          <w:sz w:val="28"/>
          <w:szCs w:val="28"/>
        </w:rPr>
        <w:t xml:space="preserve"> использовать</w:t>
      </w:r>
      <w:r>
        <w:rPr>
          <w:color w:val="000000"/>
          <w:sz w:val="28"/>
          <w:szCs w:val="28"/>
        </w:rPr>
        <w:t xml:space="preserve"> ресурсосберегающие, природоохранные</w:t>
      </w:r>
      <w:r w:rsidRPr="005C4C36">
        <w:rPr>
          <w:color w:val="000000"/>
          <w:sz w:val="28"/>
          <w:szCs w:val="28"/>
        </w:rPr>
        <w:t xml:space="preserve"> технологи</w:t>
      </w:r>
      <w:r>
        <w:rPr>
          <w:color w:val="000000"/>
          <w:sz w:val="28"/>
          <w:szCs w:val="28"/>
        </w:rPr>
        <w:t>и</w:t>
      </w:r>
      <w:r w:rsidRPr="005C4C36">
        <w:rPr>
          <w:color w:val="000000"/>
          <w:sz w:val="28"/>
          <w:szCs w:val="28"/>
        </w:rPr>
        <w:t xml:space="preserve"> повторного использования промывных вод фильтров</w:t>
      </w:r>
      <w:r>
        <w:rPr>
          <w:color w:val="000000"/>
          <w:sz w:val="28"/>
          <w:szCs w:val="28"/>
        </w:rPr>
        <w:t xml:space="preserve">. </w:t>
      </w:r>
    </w:p>
    <w:p w:rsidR="00D940CD" w:rsidRPr="008A189B" w:rsidRDefault="00D940CD" w:rsidP="00D940CD">
      <w:pPr>
        <w:autoSpaceDN w:val="0"/>
        <w:adjustRightInd w:val="0"/>
        <w:ind w:firstLine="709"/>
        <w:jc w:val="both"/>
        <w:rPr>
          <w:color w:val="00B050"/>
          <w:sz w:val="28"/>
          <w:szCs w:val="28"/>
        </w:rPr>
      </w:pPr>
    </w:p>
    <w:p w:rsidR="00D940CD" w:rsidRDefault="00D940CD" w:rsidP="00D940CD">
      <w:pPr>
        <w:pStyle w:val="2"/>
        <w:spacing w:before="0" w:line="240" w:lineRule="auto"/>
        <w:jc w:val="both"/>
        <w:rPr>
          <w:color w:val="auto"/>
          <w:szCs w:val="28"/>
        </w:rPr>
      </w:pPr>
      <w:bookmarkStart w:id="27" w:name="_Toc402773279"/>
      <w:r w:rsidRPr="00C16AFF">
        <w:rPr>
          <w:color w:val="auto"/>
          <w:szCs w:val="28"/>
        </w:rPr>
        <w:t>2.6 Оценка объемов капитальных вложений в строительство,</w:t>
      </w:r>
      <w:r>
        <w:rPr>
          <w:color w:val="auto"/>
          <w:szCs w:val="28"/>
        </w:rPr>
        <w:t xml:space="preserve"> </w:t>
      </w:r>
      <w:r w:rsidRPr="00C16AFF">
        <w:rPr>
          <w:color w:val="auto"/>
          <w:szCs w:val="28"/>
        </w:rPr>
        <w:t>реконструкцию и модернизацию объектов централизованных систем</w:t>
      </w:r>
      <w:r>
        <w:rPr>
          <w:color w:val="auto"/>
          <w:szCs w:val="28"/>
        </w:rPr>
        <w:t xml:space="preserve"> </w:t>
      </w:r>
      <w:r w:rsidRPr="00C16AFF">
        <w:rPr>
          <w:color w:val="auto"/>
          <w:szCs w:val="28"/>
        </w:rPr>
        <w:t>водоснабжения.</w:t>
      </w:r>
      <w:bookmarkEnd w:id="27"/>
    </w:p>
    <w:p w:rsidR="00D940CD" w:rsidRDefault="00D940CD" w:rsidP="00D940CD">
      <w:pPr>
        <w:jc w:val="both"/>
        <w:rPr>
          <w:sz w:val="28"/>
          <w:szCs w:val="28"/>
        </w:rPr>
      </w:pPr>
    </w:p>
    <w:p w:rsidR="00D940CD" w:rsidRDefault="00D940CD" w:rsidP="00D940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Стоимость строительства и реконструкции систем централизованных систем холодного водоснабжения будет определена после разработки проектной документации и получения государственной экспертизы проекта. </w:t>
      </w:r>
      <w:r>
        <w:rPr>
          <w:sz w:val="28"/>
          <w:szCs w:val="28"/>
        </w:rPr>
        <w:lastRenderedPageBreak/>
        <w:t xml:space="preserve">Финансирование разработки проектной документации будет рассмотрена при формировании проекта бюджета поселения на очередной финансовый год. </w:t>
      </w:r>
    </w:p>
    <w:p w:rsidR="00D940CD" w:rsidRDefault="00D940CD" w:rsidP="00D940CD">
      <w:pPr>
        <w:ind w:firstLine="709"/>
        <w:jc w:val="both"/>
        <w:rPr>
          <w:sz w:val="28"/>
          <w:szCs w:val="28"/>
        </w:rPr>
      </w:pPr>
    </w:p>
    <w:p w:rsidR="00D940CD" w:rsidRPr="00C70DBD" w:rsidRDefault="00D940CD" w:rsidP="00D940CD">
      <w:pPr>
        <w:pStyle w:val="2"/>
        <w:spacing w:before="0" w:line="240" w:lineRule="auto"/>
        <w:jc w:val="both"/>
        <w:rPr>
          <w:color w:val="auto"/>
          <w:szCs w:val="28"/>
        </w:rPr>
      </w:pPr>
      <w:bookmarkStart w:id="28" w:name="_Toc402773280"/>
      <w:r w:rsidRPr="00C70DBD">
        <w:rPr>
          <w:color w:val="auto"/>
          <w:szCs w:val="28"/>
        </w:rPr>
        <w:t>2.8 Перечень выявленных бесхозяйных объектов централизованных систем</w:t>
      </w:r>
      <w:r>
        <w:rPr>
          <w:color w:val="auto"/>
          <w:szCs w:val="28"/>
        </w:rPr>
        <w:t xml:space="preserve"> </w:t>
      </w:r>
      <w:r w:rsidRPr="00C70DBD">
        <w:rPr>
          <w:color w:val="auto"/>
          <w:szCs w:val="28"/>
        </w:rPr>
        <w:t>водоснабжения (в случае их выявления) и перечень организаций,</w:t>
      </w:r>
      <w:r>
        <w:rPr>
          <w:color w:val="auto"/>
          <w:szCs w:val="28"/>
        </w:rPr>
        <w:t xml:space="preserve"> </w:t>
      </w:r>
      <w:r w:rsidRPr="00C70DBD">
        <w:rPr>
          <w:color w:val="auto"/>
          <w:szCs w:val="28"/>
        </w:rPr>
        <w:t>уполномоченных на их эксплуатацию.</w:t>
      </w:r>
      <w:bookmarkEnd w:id="28"/>
    </w:p>
    <w:p w:rsidR="00D940CD" w:rsidRPr="00557D12" w:rsidRDefault="00D940CD" w:rsidP="00D940CD">
      <w:pPr>
        <w:jc w:val="both"/>
      </w:pPr>
      <w:r w:rsidRPr="00C70DBD">
        <w:tab/>
      </w:r>
      <w:r w:rsidRPr="00C70DBD">
        <w:rPr>
          <w:bCs/>
          <w:sz w:val="28"/>
          <w:szCs w:val="28"/>
        </w:rPr>
        <w:t xml:space="preserve">В настоящее время в </w:t>
      </w:r>
      <w:proofErr w:type="spellStart"/>
      <w:r>
        <w:rPr>
          <w:sz w:val="28"/>
          <w:szCs w:val="28"/>
        </w:rPr>
        <w:t>Верхнегнутовском</w:t>
      </w:r>
      <w:proofErr w:type="spellEnd"/>
      <w:r>
        <w:rPr>
          <w:sz w:val="28"/>
          <w:szCs w:val="28"/>
        </w:rPr>
        <w:t xml:space="preserve"> сельском</w:t>
      </w:r>
      <w:r>
        <w:rPr>
          <w:bCs/>
          <w:sz w:val="28"/>
          <w:szCs w:val="28"/>
        </w:rPr>
        <w:t xml:space="preserve"> поселении </w:t>
      </w:r>
      <w:r w:rsidRPr="00C70DBD">
        <w:rPr>
          <w:bCs/>
          <w:sz w:val="28"/>
          <w:szCs w:val="28"/>
        </w:rPr>
        <w:t>бесхозяйные сети</w:t>
      </w:r>
      <w:r>
        <w:rPr>
          <w:bCs/>
          <w:sz w:val="28"/>
          <w:szCs w:val="28"/>
        </w:rPr>
        <w:t xml:space="preserve"> отсутствуют.</w:t>
      </w:r>
    </w:p>
    <w:p w:rsidR="00D940CD" w:rsidRPr="00F617CC" w:rsidRDefault="00D940CD"/>
    <w:sectPr w:rsidR="00D940CD" w:rsidRPr="00F617CC" w:rsidSect="000B5D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21DFA"/>
    <w:multiLevelType w:val="hybridMultilevel"/>
    <w:tmpl w:val="79006D30"/>
    <w:lvl w:ilvl="0" w:tplc="D5DE2E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562F33"/>
    <w:multiLevelType w:val="hybridMultilevel"/>
    <w:tmpl w:val="E2CEA7D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0D208FF"/>
    <w:multiLevelType w:val="hybridMultilevel"/>
    <w:tmpl w:val="A1D61EAC"/>
    <w:lvl w:ilvl="0" w:tplc="C70221F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E161F8"/>
    <w:multiLevelType w:val="hybridMultilevel"/>
    <w:tmpl w:val="4B5EBDDA"/>
    <w:lvl w:ilvl="0" w:tplc="C70221F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A20B30"/>
    <w:multiLevelType w:val="hybridMultilevel"/>
    <w:tmpl w:val="8B98EF6C"/>
    <w:lvl w:ilvl="0" w:tplc="8570B2B2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A90233"/>
    <w:multiLevelType w:val="hybridMultilevel"/>
    <w:tmpl w:val="DB6C579A"/>
    <w:lvl w:ilvl="0" w:tplc="3DC2CB08">
      <w:start w:val="2"/>
      <w:numFmt w:val="decimal"/>
      <w:lvlText w:val="%1."/>
      <w:lvlJc w:val="left"/>
      <w:pPr>
        <w:ind w:left="87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96" w:hanging="360"/>
      </w:pPr>
    </w:lvl>
    <w:lvl w:ilvl="2" w:tplc="0419001B" w:tentative="1">
      <w:start w:val="1"/>
      <w:numFmt w:val="lowerRoman"/>
      <w:lvlText w:val="%3."/>
      <w:lvlJc w:val="right"/>
      <w:pPr>
        <w:ind w:left="2316" w:hanging="180"/>
      </w:pPr>
    </w:lvl>
    <w:lvl w:ilvl="3" w:tplc="0419000F" w:tentative="1">
      <w:start w:val="1"/>
      <w:numFmt w:val="decimal"/>
      <w:lvlText w:val="%4."/>
      <w:lvlJc w:val="left"/>
      <w:pPr>
        <w:ind w:left="3036" w:hanging="360"/>
      </w:pPr>
    </w:lvl>
    <w:lvl w:ilvl="4" w:tplc="04190019" w:tentative="1">
      <w:start w:val="1"/>
      <w:numFmt w:val="lowerLetter"/>
      <w:lvlText w:val="%5."/>
      <w:lvlJc w:val="left"/>
      <w:pPr>
        <w:ind w:left="3756" w:hanging="360"/>
      </w:pPr>
    </w:lvl>
    <w:lvl w:ilvl="5" w:tplc="0419001B" w:tentative="1">
      <w:start w:val="1"/>
      <w:numFmt w:val="lowerRoman"/>
      <w:lvlText w:val="%6."/>
      <w:lvlJc w:val="right"/>
      <w:pPr>
        <w:ind w:left="4476" w:hanging="180"/>
      </w:pPr>
    </w:lvl>
    <w:lvl w:ilvl="6" w:tplc="0419000F" w:tentative="1">
      <w:start w:val="1"/>
      <w:numFmt w:val="decimal"/>
      <w:lvlText w:val="%7."/>
      <w:lvlJc w:val="left"/>
      <w:pPr>
        <w:ind w:left="5196" w:hanging="360"/>
      </w:pPr>
    </w:lvl>
    <w:lvl w:ilvl="7" w:tplc="04190019" w:tentative="1">
      <w:start w:val="1"/>
      <w:numFmt w:val="lowerLetter"/>
      <w:lvlText w:val="%8."/>
      <w:lvlJc w:val="left"/>
      <w:pPr>
        <w:ind w:left="5916" w:hanging="360"/>
      </w:pPr>
    </w:lvl>
    <w:lvl w:ilvl="8" w:tplc="0419001B" w:tentative="1">
      <w:start w:val="1"/>
      <w:numFmt w:val="lowerRoman"/>
      <w:lvlText w:val="%9."/>
      <w:lvlJc w:val="right"/>
      <w:pPr>
        <w:ind w:left="6636" w:hanging="180"/>
      </w:pPr>
    </w:lvl>
  </w:abstractNum>
  <w:abstractNum w:abstractNumId="6">
    <w:nsid w:val="63A1627C"/>
    <w:multiLevelType w:val="hybridMultilevel"/>
    <w:tmpl w:val="87F67448"/>
    <w:lvl w:ilvl="0" w:tplc="C70221F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1404A1"/>
    <w:multiLevelType w:val="hybridMultilevel"/>
    <w:tmpl w:val="6A329F02"/>
    <w:lvl w:ilvl="0" w:tplc="42066A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58B3318"/>
    <w:multiLevelType w:val="hybridMultilevel"/>
    <w:tmpl w:val="DDF49C62"/>
    <w:lvl w:ilvl="0" w:tplc="C70221F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8"/>
  </w:num>
  <w:num w:numId="7">
    <w:abstractNumId w:val="7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7CC"/>
    <w:rsid w:val="000B5DB7"/>
    <w:rsid w:val="000C6BE7"/>
    <w:rsid w:val="001E3ED9"/>
    <w:rsid w:val="004140BB"/>
    <w:rsid w:val="00886E92"/>
    <w:rsid w:val="00D600B9"/>
    <w:rsid w:val="00D816C8"/>
    <w:rsid w:val="00D940CD"/>
    <w:rsid w:val="00E769A5"/>
    <w:rsid w:val="00F61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7C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i-IN" w:bidi="hi-IN"/>
    </w:rPr>
  </w:style>
  <w:style w:type="paragraph" w:styleId="1">
    <w:name w:val="heading 1"/>
    <w:basedOn w:val="a"/>
    <w:next w:val="a"/>
    <w:link w:val="10"/>
    <w:qFormat/>
    <w:rsid w:val="00D940CD"/>
    <w:pPr>
      <w:keepNext/>
      <w:keepLines/>
      <w:widowControl/>
      <w:suppressAutoHyphens w:val="0"/>
      <w:autoSpaceDE/>
      <w:spacing w:before="480" w:line="276" w:lineRule="auto"/>
      <w:jc w:val="center"/>
      <w:outlineLvl w:val="0"/>
    </w:pPr>
    <w:rPr>
      <w:b/>
      <w:bCs/>
      <w:color w:val="0070C0"/>
      <w:sz w:val="28"/>
      <w:szCs w:val="28"/>
      <w:lang w:eastAsia="ru-RU" w:bidi="ar-SA"/>
    </w:rPr>
  </w:style>
  <w:style w:type="paragraph" w:styleId="2">
    <w:name w:val="heading 2"/>
    <w:basedOn w:val="a"/>
    <w:next w:val="a"/>
    <w:link w:val="20"/>
    <w:unhideWhenUsed/>
    <w:qFormat/>
    <w:rsid w:val="00D940CD"/>
    <w:pPr>
      <w:keepNext/>
      <w:keepLines/>
      <w:widowControl/>
      <w:suppressAutoHyphens w:val="0"/>
      <w:autoSpaceDE/>
      <w:spacing w:before="200" w:line="276" w:lineRule="auto"/>
      <w:outlineLvl w:val="1"/>
    </w:pPr>
    <w:rPr>
      <w:b/>
      <w:bCs/>
      <w:color w:val="0070C0"/>
      <w:sz w:val="28"/>
      <w:szCs w:val="26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a"/>
    <w:rsid w:val="00F617CC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3">
    <w:name w:val="List Paragraph"/>
    <w:basedOn w:val="a"/>
    <w:link w:val="a4"/>
    <w:uiPriority w:val="99"/>
    <w:qFormat/>
    <w:rsid w:val="00886E92"/>
    <w:pPr>
      <w:ind w:left="720"/>
      <w:contextualSpacing/>
    </w:pPr>
    <w:rPr>
      <w:rFonts w:cs="Mangal"/>
      <w:szCs w:val="18"/>
    </w:rPr>
  </w:style>
  <w:style w:type="character" w:customStyle="1" w:styleId="10">
    <w:name w:val="Заголовок 1 Знак"/>
    <w:basedOn w:val="a0"/>
    <w:link w:val="1"/>
    <w:rsid w:val="00D940CD"/>
    <w:rPr>
      <w:rFonts w:ascii="Times New Roman" w:eastAsia="Times New Roman" w:hAnsi="Times New Roman" w:cs="Times New Roman"/>
      <w:b/>
      <w:bCs/>
      <w:color w:val="0070C0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D940CD"/>
    <w:rPr>
      <w:rFonts w:ascii="Times New Roman" w:eastAsia="Times New Roman" w:hAnsi="Times New Roman" w:cs="Times New Roman"/>
      <w:b/>
      <w:bCs/>
      <w:color w:val="0070C0"/>
      <w:sz w:val="28"/>
      <w:szCs w:val="26"/>
      <w:lang w:eastAsia="ru-RU"/>
    </w:rPr>
  </w:style>
  <w:style w:type="character" w:customStyle="1" w:styleId="a4">
    <w:name w:val="Абзац списка Знак"/>
    <w:link w:val="a3"/>
    <w:uiPriority w:val="99"/>
    <w:locked/>
    <w:rsid w:val="00D940CD"/>
    <w:rPr>
      <w:rFonts w:ascii="Times New Roman" w:eastAsia="Times New Roman" w:hAnsi="Times New Roman" w:cs="Mangal"/>
      <w:sz w:val="20"/>
      <w:szCs w:val="18"/>
      <w:lang w:eastAsia="hi-IN" w:bidi="hi-IN"/>
    </w:rPr>
  </w:style>
  <w:style w:type="paragraph" w:styleId="11">
    <w:name w:val="toc 1"/>
    <w:basedOn w:val="a"/>
    <w:next w:val="a"/>
    <w:autoRedefine/>
    <w:uiPriority w:val="39"/>
    <w:unhideWhenUsed/>
    <w:rsid w:val="00D940CD"/>
    <w:pPr>
      <w:widowControl/>
      <w:tabs>
        <w:tab w:val="right" w:leader="dot" w:pos="9344"/>
      </w:tabs>
      <w:suppressAutoHyphens w:val="0"/>
      <w:autoSpaceDE/>
      <w:spacing w:after="100" w:line="360" w:lineRule="auto"/>
    </w:pPr>
    <w:rPr>
      <w:noProof/>
      <w:sz w:val="28"/>
      <w:szCs w:val="28"/>
      <w:lang w:eastAsia="ru-RU" w:bidi="ar-SA"/>
    </w:rPr>
  </w:style>
  <w:style w:type="character" w:styleId="a5">
    <w:name w:val="Hyperlink"/>
    <w:basedOn w:val="a0"/>
    <w:uiPriority w:val="99"/>
    <w:unhideWhenUsed/>
    <w:rsid w:val="00D940CD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unhideWhenUsed/>
    <w:rsid w:val="00D940CD"/>
    <w:pPr>
      <w:widowControl/>
      <w:tabs>
        <w:tab w:val="right" w:leader="dot" w:pos="9356"/>
      </w:tabs>
      <w:suppressAutoHyphens w:val="0"/>
      <w:autoSpaceDE/>
      <w:spacing w:after="100" w:line="276" w:lineRule="auto"/>
      <w:ind w:left="220"/>
      <w:jc w:val="both"/>
    </w:pPr>
    <w:rPr>
      <w:sz w:val="24"/>
      <w:szCs w:val="22"/>
      <w:lang w:eastAsia="ru-RU" w:bidi="ar-SA"/>
    </w:rPr>
  </w:style>
  <w:style w:type="paragraph" w:customStyle="1" w:styleId="a6">
    <w:name w:val="Абзац"/>
    <w:basedOn w:val="a"/>
    <w:link w:val="a7"/>
    <w:qFormat/>
    <w:rsid w:val="00D940CD"/>
    <w:pPr>
      <w:widowControl/>
      <w:suppressAutoHyphens w:val="0"/>
      <w:autoSpaceDE/>
      <w:spacing w:before="120" w:after="60"/>
      <w:ind w:firstLine="567"/>
      <w:jc w:val="both"/>
    </w:pPr>
    <w:rPr>
      <w:rFonts w:ascii="Calibri" w:hAnsi="Calibri"/>
      <w:sz w:val="24"/>
      <w:szCs w:val="24"/>
      <w:lang w:bidi="ar-SA"/>
    </w:rPr>
  </w:style>
  <w:style w:type="character" w:customStyle="1" w:styleId="a7">
    <w:name w:val="Абзац Знак"/>
    <w:link w:val="a6"/>
    <w:rsid w:val="00D940CD"/>
    <w:rPr>
      <w:rFonts w:ascii="Calibri" w:eastAsia="Times New Roman" w:hAnsi="Calibri" w:cs="Times New Roman"/>
      <w:sz w:val="24"/>
      <w:szCs w:val="24"/>
    </w:rPr>
  </w:style>
  <w:style w:type="paragraph" w:styleId="a8">
    <w:name w:val="List"/>
    <w:aliases w:val="List Char"/>
    <w:basedOn w:val="a"/>
    <w:rsid w:val="00D940CD"/>
    <w:pPr>
      <w:widowControl/>
      <w:suppressAutoHyphens w:val="0"/>
      <w:autoSpaceDE/>
      <w:spacing w:before="120" w:after="120"/>
      <w:ind w:left="1440" w:hanging="360"/>
      <w:jc w:val="both"/>
    </w:pPr>
    <w:rPr>
      <w:rFonts w:ascii="Arial" w:hAnsi="Arial"/>
      <w:spacing w:val="-5"/>
      <w:sz w:val="22"/>
      <w:szCs w:val="22"/>
      <w:lang w:eastAsia="en-US" w:bidi="ar-SA"/>
    </w:rPr>
  </w:style>
  <w:style w:type="paragraph" w:customStyle="1" w:styleId="Default">
    <w:name w:val="Default"/>
    <w:rsid w:val="00D940C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Normal">
    <w:name w:val="ConsNormal"/>
    <w:rsid w:val="00D940C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D940CD"/>
    <w:pPr>
      <w:spacing w:after="120"/>
    </w:pPr>
    <w:rPr>
      <w:rFonts w:cs="Mangal"/>
      <w:szCs w:val="18"/>
    </w:rPr>
  </w:style>
  <w:style w:type="character" w:customStyle="1" w:styleId="aa">
    <w:name w:val="Основной текст Знак"/>
    <w:basedOn w:val="a0"/>
    <w:link w:val="a9"/>
    <w:uiPriority w:val="99"/>
    <w:semiHidden/>
    <w:rsid w:val="00D940CD"/>
    <w:rPr>
      <w:rFonts w:ascii="Times New Roman" w:eastAsia="Times New Roman" w:hAnsi="Times New Roman" w:cs="Mangal"/>
      <w:sz w:val="20"/>
      <w:szCs w:val="18"/>
      <w:lang w:eastAsia="hi-IN" w:bidi="hi-IN"/>
    </w:rPr>
  </w:style>
  <w:style w:type="paragraph" w:styleId="ab">
    <w:name w:val="No Spacing"/>
    <w:link w:val="ac"/>
    <w:uiPriority w:val="1"/>
    <w:qFormat/>
    <w:rsid w:val="00D940C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Без интервала Знак"/>
    <w:basedOn w:val="a0"/>
    <w:link w:val="ab"/>
    <w:uiPriority w:val="1"/>
    <w:rsid w:val="00D940CD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7C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i-IN" w:bidi="hi-IN"/>
    </w:rPr>
  </w:style>
  <w:style w:type="paragraph" w:styleId="1">
    <w:name w:val="heading 1"/>
    <w:basedOn w:val="a"/>
    <w:next w:val="a"/>
    <w:link w:val="10"/>
    <w:qFormat/>
    <w:rsid w:val="00D940CD"/>
    <w:pPr>
      <w:keepNext/>
      <w:keepLines/>
      <w:widowControl/>
      <w:suppressAutoHyphens w:val="0"/>
      <w:autoSpaceDE/>
      <w:spacing w:before="480" w:line="276" w:lineRule="auto"/>
      <w:jc w:val="center"/>
      <w:outlineLvl w:val="0"/>
    </w:pPr>
    <w:rPr>
      <w:b/>
      <w:bCs/>
      <w:color w:val="0070C0"/>
      <w:sz w:val="28"/>
      <w:szCs w:val="28"/>
      <w:lang w:eastAsia="ru-RU" w:bidi="ar-SA"/>
    </w:rPr>
  </w:style>
  <w:style w:type="paragraph" w:styleId="2">
    <w:name w:val="heading 2"/>
    <w:basedOn w:val="a"/>
    <w:next w:val="a"/>
    <w:link w:val="20"/>
    <w:unhideWhenUsed/>
    <w:qFormat/>
    <w:rsid w:val="00D940CD"/>
    <w:pPr>
      <w:keepNext/>
      <w:keepLines/>
      <w:widowControl/>
      <w:suppressAutoHyphens w:val="0"/>
      <w:autoSpaceDE/>
      <w:spacing w:before="200" w:line="276" w:lineRule="auto"/>
      <w:outlineLvl w:val="1"/>
    </w:pPr>
    <w:rPr>
      <w:b/>
      <w:bCs/>
      <w:color w:val="0070C0"/>
      <w:sz w:val="28"/>
      <w:szCs w:val="26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a"/>
    <w:rsid w:val="00F617CC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3">
    <w:name w:val="List Paragraph"/>
    <w:basedOn w:val="a"/>
    <w:link w:val="a4"/>
    <w:uiPriority w:val="99"/>
    <w:qFormat/>
    <w:rsid w:val="00886E92"/>
    <w:pPr>
      <w:ind w:left="720"/>
      <w:contextualSpacing/>
    </w:pPr>
    <w:rPr>
      <w:rFonts w:cs="Mangal"/>
      <w:szCs w:val="18"/>
    </w:rPr>
  </w:style>
  <w:style w:type="character" w:customStyle="1" w:styleId="10">
    <w:name w:val="Заголовок 1 Знак"/>
    <w:basedOn w:val="a0"/>
    <w:link w:val="1"/>
    <w:rsid w:val="00D940CD"/>
    <w:rPr>
      <w:rFonts w:ascii="Times New Roman" w:eastAsia="Times New Roman" w:hAnsi="Times New Roman" w:cs="Times New Roman"/>
      <w:b/>
      <w:bCs/>
      <w:color w:val="0070C0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D940CD"/>
    <w:rPr>
      <w:rFonts w:ascii="Times New Roman" w:eastAsia="Times New Roman" w:hAnsi="Times New Roman" w:cs="Times New Roman"/>
      <w:b/>
      <w:bCs/>
      <w:color w:val="0070C0"/>
      <w:sz w:val="28"/>
      <w:szCs w:val="26"/>
      <w:lang w:eastAsia="ru-RU"/>
    </w:rPr>
  </w:style>
  <w:style w:type="character" w:customStyle="1" w:styleId="a4">
    <w:name w:val="Абзац списка Знак"/>
    <w:link w:val="a3"/>
    <w:uiPriority w:val="99"/>
    <w:locked/>
    <w:rsid w:val="00D940CD"/>
    <w:rPr>
      <w:rFonts w:ascii="Times New Roman" w:eastAsia="Times New Roman" w:hAnsi="Times New Roman" w:cs="Mangal"/>
      <w:sz w:val="20"/>
      <w:szCs w:val="18"/>
      <w:lang w:eastAsia="hi-IN" w:bidi="hi-IN"/>
    </w:rPr>
  </w:style>
  <w:style w:type="paragraph" w:styleId="11">
    <w:name w:val="toc 1"/>
    <w:basedOn w:val="a"/>
    <w:next w:val="a"/>
    <w:autoRedefine/>
    <w:uiPriority w:val="39"/>
    <w:unhideWhenUsed/>
    <w:rsid w:val="00D940CD"/>
    <w:pPr>
      <w:widowControl/>
      <w:tabs>
        <w:tab w:val="right" w:leader="dot" w:pos="9344"/>
      </w:tabs>
      <w:suppressAutoHyphens w:val="0"/>
      <w:autoSpaceDE/>
      <w:spacing w:after="100" w:line="360" w:lineRule="auto"/>
    </w:pPr>
    <w:rPr>
      <w:noProof/>
      <w:sz w:val="28"/>
      <w:szCs w:val="28"/>
      <w:lang w:eastAsia="ru-RU" w:bidi="ar-SA"/>
    </w:rPr>
  </w:style>
  <w:style w:type="character" w:styleId="a5">
    <w:name w:val="Hyperlink"/>
    <w:basedOn w:val="a0"/>
    <w:uiPriority w:val="99"/>
    <w:unhideWhenUsed/>
    <w:rsid w:val="00D940CD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unhideWhenUsed/>
    <w:rsid w:val="00D940CD"/>
    <w:pPr>
      <w:widowControl/>
      <w:tabs>
        <w:tab w:val="right" w:leader="dot" w:pos="9356"/>
      </w:tabs>
      <w:suppressAutoHyphens w:val="0"/>
      <w:autoSpaceDE/>
      <w:spacing w:after="100" w:line="276" w:lineRule="auto"/>
      <w:ind w:left="220"/>
      <w:jc w:val="both"/>
    </w:pPr>
    <w:rPr>
      <w:sz w:val="24"/>
      <w:szCs w:val="22"/>
      <w:lang w:eastAsia="ru-RU" w:bidi="ar-SA"/>
    </w:rPr>
  </w:style>
  <w:style w:type="paragraph" w:customStyle="1" w:styleId="a6">
    <w:name w:val="Абзац"/>
    <w:basedOn w:val="a"/>
    <w:link w:val="a7"/>
    <w:qFormat/>
    <w:rsid w:val="00D940CD"/>
    <w:pPr>
      <w:widowControl/>
      <w:suppressAutoHyphens w:val="0"/>
      <w:autoSpaceDE/>
      <w:spacing w:before="120" w:after="60"/>
      <w:ind w:firstLine="567"/>
      <w:jc w:val="both"/>
    </w:pPr>
    <w:rPr>
      <w:rFonts w:ascii="Calibri" w:hAnsi="Calibri"/>
      <w:sz w:val="24"/>
      <w:szCs w:val="24"/>
      <w:lang w:bidi="ar-SA"/>
    </w:rPr>
  </w:style>
  <w:style w:type="character" w:customStyle="1" w:styleId="a7">
    <w:name w:val="Абзац Знак"/>
    <w:link w:val="a6"/>
    <w:rsid w:val="00D940CD"/>
    <w:rPr>
      <w:rFonts w:ascii="Calibri" w:eastAsia="Times New Roman" w:hAnsi="Calibri" w:cs="Times New Roman"/>
      <w:sz w:val="24"/>
      <w:szCs w:val="24"/>
    </w:rPr>
  </w:style>
  <w:style w:type="paragraph" w:styleId="a8">
    <w:name w:val="List"/>
    <w:aliases w:val="List Char"/>
    <w:basedOn w:val="a"/>
    <w:rsid w:val="00D940CD"/>
    <w:pPr>
      <w:widowControl/>
      <w:suppressAutoHyphens w:val="0"/>
      <w:autoSpaceDE/>
      <w:spacing w:before="120" w:after="120"/>
      <w:ind w:left="1440" w:hanging="360"/>
      <w:jc w:val="both"/>
    </w:pPr>
    <w:rPr>
      <w:rFonts w:ascii="Arial" w:hAnsi="Arial"/>
      <w:spacing w:val="-5"/>
      <w:sz w:val="22"/>
      <w:szCs w:val="22"/>
      <w:lang w:eastAsia="en-US" w:bidi="ar-SA"/>
    </w:rPr>
  </w:style>
  <w:style w:type="paragraph" w:customStyle="1" w:styleId="Default">
    <w:name w:val="Default"/>
    <w:rsid w:val="00D940C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Normal">
    <w:name w:val="ConsNormal"/>
    <w:rsid w:val="00D940C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D940CD"/>
    <w:pPr>
      <w:spacing w:after="120"/>
    </w:pPr>
    <w:rPr>
      <w:rFonts w:cs="Mangal"/>
      <w:szCs w:val="18"/>
    </w:rPr>
  </w:style>
  <w:style w:type="character" w:customStyle="1" w:styleId="aa">
    <w:name w:val="Основной текст Знак"/>
    <w:basedOn w:val="a0"/>
    <w:link w:val="a9"/>
    <w:uiPriority w:val="99"/>
    <w:semiHidden/>
    <w:rsid w:val="00D940CD"/>
    <w:rPr>
      <w:rFonts w:ascii="Times New Roman" w:eastAsia="Times New Roman" w:hAnsi="Times New Roman" w:cs="Mangal"/>
      <w:sz w:val="20"/>
      <w:szCs w:val="18"/>
      <w:lang w:eastAsia="hi-IN" w:bidi="hi-IN"/>
    </w:rPr>
  </w:style>
  <w:style w:type="paragraph" w:styleId="ab">
    <w:name w:val="No Spacing"/>
    <w:link w:val="ac"/>
    <w:uiPriority w:val="1"/>
    <w:qFormat/>
    <w:rsid w:val="00D940C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Без интервала Знак"/>
    <w:basedOn w:val="a0"/>
    <w:link w:val="ab"/>
    <w:uiPriority w:val="1"/>
    <w:rsid w:val="00D940CD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2672</Words>
  <Characters>15237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виктор чеботарев</cp:lastModifiedBy>
  <cp:revision>4</cp:revision>
  <cp:lastPrinted>2014-11-18T09:32:00Z</cp:lastPrinted>
  <dcterms:created xsi:type="dcterms:W3CDTF">2014-12-25T17:36:00Z</dcterms:created>
  <dcterms:modified xsi:type="dcterms:W3CDTF">2014-12-28T14:23:00Z</dcterms:modified>
</cp:coreProperties>
</file>